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DC1E" w14:textId="3004BA41" w:rsidR="00604A76" w:rsidRPr="00D7177B" w:rsidRDefault="00604A76" w:rsidP="00D7177B">
      <w:pPr>
        <w:jc w:val="right"/>
        <w:rPr>
          <w:spacing w:val="0"/>
          <w:sz w:val="26"/>
          <w:szCs w:val="26"/>
        </w:rPr>
      </w:pPr>
    </w:p>
    <w:p w14:paraId="41D34F01" w14:textId="77777777" w:rsidR="00604A76" w:rsidRPr="00A723E5" w:rsidRDefault="00604A76" w:rsidP="00604A76">
      <w:pPr>
        <w:rPr>
          <w:b/>
          <w:spacing w:val="0"/>
          <w:sz w:val="26"/>
          <w:szCs w:val="26"/>
        </w:rPr>
      </w:pPr>
    </w:p>
    <w:p w14:paraId="628AA69D" w14:textId="77777777" w:rsidR="00604A76" w:rsidRPr="00A723E5" w:rsidRDefault="00604A76" w:rsidP="00604A76">
      <w:pPr>
        <w:rPr>
          <w:b/>
          <w:spacing w:val="0"/>
          <w:sz w:val="26"/>
          <w:szCs w:val="26"/>
        </w:rPr>
      </w:pPr>
    </w:p>
    <w:p w14:paraId="7C26B949" w14:textId="77777777" w:rsidR="00604A76" w:rsidRPr="00A723E5" w:rsidRDefault="00604A76" w:rsidP="00604A76">
      <w:pPr>
        <w:rPr>
          <w:b/>
          <w:spacing w:val="0"/>
          <w:sz w:val="26"/>
          <w:szCs w:val="26"/>
        </w:rPr>
      </w:pPr>
    </w:p>
    <w:p w14:paraId="749F2711" w14:textId="77777777" w:rsidR="00604A76" w:rsidRPr="00A723E5" w:rsidRDefault="00604A76" w:rsidP="00604A76">
      <w:pPr>
        <w:rPr>
          <w:b/>
          <w:spacing w:val="0"/>
          <w:sz w:val="26"/>
          <w:szCs w:val="26"/>
        </w:rPr>
      </w:pPr>
    </w:p>
    <w:p w14:paraId="18AAB9A1" w14:textId="77777777" w:rsidR="00604A76" w:rsidRPr="00A723E5" w:rsidRDefault="00604A76" w:rsidP="00604A76">
      <w:pPr>
        <w:rPr>
          <w:b/>
          <w:spacing w:val="0"/>
          <w:sz w:val="26"/>
          <w:szCs w:val="26"/>
        </w:rPr>
      </w:pPr>
    </w:p>
    <w:p w14:paraId="68A0121A" w14:textId="77777777" w:rsidR="00604A76" w:rsidRPr="00A723E5" w:rsidRDefault="00604A76" w:rsidP="00604A76">
      <w:pPr>
        <w:rPr>
          <w:b/>
          <w:spacing w:val="0"/>
          <w:sz w:val="26"/>
          <w:szCs w:val="26"/>
        </w:rPr>
      </w:pPr>
    </w:p>
    <w:p w14:paraId="5FE36D9F" w14:textId="77777777" w:rsidR="00604A76" w:rsidRPr="00A723E5" w:rsidRDefault="00604A76" w:rsidP="00604A76">
      <w:pPr>
        <w:rPr>
          <w:b/>
          <w:spacing w:val="0"/>
          <w:sz w:val="26"/>
          <w:szCs w:val="26"/>
        </w:rPr>
      </w:pPr>
    </w:p>
    <w:p w14:paraId="32F16878" w14:textId="77777777" w:rsidR="00604A76" w:rsidRPr="00A723E5" w:rsidRDefault="00604A76" w:rsidP="00604A76">
      <w:pPr>
        <w:rPr>
          <w:b/>
          <w:spacing w:val="0"/>
          <w:sz w:val="26"/>
          <w:szCs w:val="26"/>
        </w:rPr>
      </w:pPr>
    </w:p>
    <w:p w14:paraId="72419929" w14:textId="77777777" w:rsidR="00604A76" w:rsidRPr="00A723E5" w:rsidRDefault="00604A76" w:rsidP="00604A76">
      <w:pPr>
        <w:rPr>
          <w:b/>
          <w:spacing w:val="0"/>
          <w:sz w:val="26"/>
          <w:szCs w:val="26"/>
        </w:rPr>
      </w:pPr>
    </w:p>
    <w:p w14:paraId="599DA45E" w14:textId="77777777" w:rsidR="00604A76" w:rsidRPr="00A723E5" w:rsidRDefault="00604A76" w:rsidP="00604A76">
      <w:pPr>
        <w:rPr>
          <w:b/>
          <w:spacing w:val="0"/>
          <w:sz w:val="26"/>
          <w:szCs w:val="26"/>
        </w:rPr>
      </w:pPr>
    </w:p>
    <w:p w14:paraId="0FB78856" w14:textId="77777777" w:rsidR="00604A76" w:rsidRPr="00A723E5" w:rsidRDefault="00604A76" w:rsidP="00604A76">
      <w:pPr>
        <w:jc w:val="center"/>
        <w:rPr>
          <w:rFonts w:asciiTheme="majorEastAsia" w:eastAsiaTheme="majorEastAsia" w:hAnsiTheme="majorEastAsia"/>
          <w:b/>
          <w:spacing w:val="0"/>
          <w:sz w:val="40"/>
          <w:szCs w:val="40"/>
        </w:rPr>
      </w:pPr>
      <w:r w:rsidRPr="00A723E5">
        <w:rPr>
          <w:rFonts w:asciiTheme="majorEastAsia" w:eastAsiaTheme="majorEastAsia" w:hAnsiTheme="majorEastAsia" w:hint="eastAsia"/>
          <w:b/>
          <w:spacing w:val="0"/>
          <w:sz w:val="40"/>
          <w:szCs w:val="40"/>
        </w:rPr>
        <w:t>債 権 回 収 業 務</w:t>
      </w:r>
      <w:r w:rsidR="00D95631" w:rsidRPr="00A723E5">
        <w:rPr>
          <w:rFonts w:asciiTheme="majorEastAsia" w:eastAsiaTheme="majorEastAsia" w:hAnsiTheme="majorEastAsia" w:hint="eastAsia"/>
          <w:b/>
          <w:spacing w:val="0"/>
          <w:sz w:val="40"/>
          <w:szCs w:val="40"/>
        </w:rPr>
        <w:t>・訪 問 調 査 業 務</w:t>
      </w:r>
    </w:p>
    <w:p w14:paraId="0EF60B16" w14:textId="77777777" w:rsidR="00A10BCC" w:rsidRPr="00A723E5" w:rsidRDefault="00A10BCC" w:rsidP="00D95631">
      <w:pPr>
        <w:ind w:firstLine="3609"/>
        <w:rPr>
          <w:rFonts w:asciiTheme="majorEastAsia" w:eastAsiaTheme="majorEastAsia" w:hAnsiTheme="majorEastAsia"/>
          <w:b/>
          <w:spacing w:val="0"/>
          <w:sz w:val="40"/>
          <w:szCs w:val="40"/>
        </w:rPr>
      </w:pPr>
      <w:r w:rsidRPr="00A723E5">
        <w:rPr>
          <w:rFonts w:asciiTheme="majorEastAsia" w:eastAsiaTheme="majorEastAsia" w:hAnsiTheme="majorEastAsia" w:hint="eastAsia"/>
          <w:b/>
          <w:spacing w:val="0"/>
          <w:sz w:val="40"/>
          <w:szCs w:val="40"/>
        </w:rPr>
        <w:t>仕 様 書</w:t>
      </w:r>
    </w:p>
    <w:p w14:paraId="1013F52E" w14:textId="77777777" w:rsidR="00604A76" w:rsidRPr="00A723E5" w:rsidRDefault="00604A76" w:rsidP="00604A76">
      <w:pPr>
        <w:jc w:val="center"/>
        <w:rPr>
          <w:rFonts w:asciiTheme="majorEastAsia" w:eastAsiaTheme="majorEastAsia" w:hAnsiTheme="majorEastAsia"/>
          <w:b/>
          <w:spacing w:val="0"/>
          <w:sz w:val="40"/>
          <w:szCs w:val="40"/>
        </w:rPr>
      </w:pPr>
    </w:p>
    <w:p w14:paraId="68B1A34D" w14:textId="77777777" w:rsidR="00604A76" w:rsidRPr="00A723E5" w:rsidRDefault="00604A76" w:rsidP="00604A76">
      <w:pPr>
        <w:rPr>
          <w:b/>
          <w:spacing w:val="0"/>
          <w:sz w:val="26"/>
          <w:szCs w:val="26"/>
        </w:rPr>
      </w:pPr>
    </w:p>
    <w:p w14:paraId="01D2A6A8" w14:textId="77777777" w:rsidR="00604A76" w:rsidRPr="00A723E5" w:rsidRDefault="00604A76" w:rsidP="00604A76">
      <w:pPr>
        <w:rPr>
          <w:b/>
          <w:spacing w:val="0"/>
          <w:sz w:val="26"/>
          <w:szCs w:val="26"/>
        </w:rPr>
      </w:pPr>
    </w:p>
    <w:p w14:paraId="09501ACE" w14:textId="77777777" w:rsidR="00604A76" w:rsidRPr="00A723E5" w:rsidRDefault="00604A76" w:rsidP="00604A76">
      <w:pPr>
        <w:rPr>
          <w:b/>
          <w:spacing w:val="0"/>
          <w:sz w:val="26"/>
          <w:szCs w:val="26"/>
        </w:rPr>
      </w:pPr>
    </w:p>
    <w:p w14:paraId="612104E9" w14:textId="77777777" w:rsidR="00604A76" w:rsidRPr="00A723E5" w:rsidRDefault="00604A76" w:rsidP="00604A76">
      <w:pPr>
        <w:rPr>
          <w:b/>
          <w:spacing w:val="0"/>
          <w:sz w:val="26"/>
          <w:szCs w:val="26"/>
        </w:rPr>
      </w:pPr>
    </w:p>
    <w:p w14:paraId="4AC658B1" w14:textId="77777777" w:rsidR="00604A76" w:rsidRPr="00A723E5" w:rsidRDefault="00604A76" w:rsidP="00604A76">
      <w:pPr>
        <w:rPr>
          <w:b/>
          <w:spacing w:val="0"/>
          <w:sz w:val="26"/>
          <w:szCs w:val="26"/>
        </w:rPr>
      </w:pPr>
    </w:p>
    <w:p w14:paraId="36456B19" w14:textId="77777777" w:rsidR="00604A76" w:rsidRPr="00A723E5" w:rsidRDefault="00604A76" w:rsidP="00604A76">
      <w:pPr>
        <w:rPr>
          <w:b/>
          <w:spacing w:val="0"/>
          <w:sz w:val="26"/>
          <w:szCs w:val="26"/>
        </w:rPr>
      </w:pPr>
    </w:p>
    <w:p w14:paraId="202A6E08" w14:textId="77777777" w:rsidR="00604A76" w:rsidRPr="00A723E5" w:rsidRDefault="00604A76" w:rsidP="00604A76">
      <w:pPr>
        <w:rPr>
          <w:b/>
          <w:spacing w:val="0"/>
          <w:sz w:val="26"/>
          <w:szCs w:val="26"/>
        </w:rPr>
      </w:pPr>
    </w:p>
    <w:p w14:paraId="16CBFB7B" w14:textId="77777777" w:rsidR="00604A76" w:rsidRPr="00A723E5" w:rsidRDefault="00604A76" w:rsidP="00604A76">
      <w:pPr>
        <w:rPr>
          <w:b/>
          <w:spacing w:val="0"/>
          <w:sz w:val="26"/>
          <w:szCs w:val="26"/>
        </w:rPr>
      </w:pPr>
    </w:p>
    <w:p w14:paraId="2A7B579B" w14:textId="77777777" w:rsidR="00604A76" w:rsidRPr="00A723E5" w:rsidRDefault="00604A76" w:rsidP="00604A76">
      <w:pPr>
        <w:rPr>
          <w:b/>
          <w:spacing w:val="0"/>
          <w:sz w:val="26"/>
          <w:szCs w:val="26"/>
        </w:rPr>
      </w:pPr>
    </w:p>
    <w:p w14:paraId="58DC9871" w14:textId="77777777" w:rsidR="00604A76" w:rsidRPr="00A723E5" w:rsidRDefault="00604A76" w:rsidP="00604A76">
      <w:pPr>
        <w:rPr>
          <w:b/>
          <w:spacing w:val="0"/>
          <w:sz w:val="26"/>
          <w:szCs w:val="26"/>
        </w:rPr>
      </w:pPr>
    </w:p>
    <w:p w14:paraId="21D11DAA" w14:textId="77777777" w:rsidR="00604A76" w:rsidRPr="00A723E5" w:rsidRDefault="00604A76" w:rsidP="00604A76">
      <w:pPr>
        <w:rPr>
          <w:b/>
          <w:spacing w:val="0"/>
          <w:sz w:val="26"/>
          <w:szCs w:val="26"/>
        </w:rPr>
      </w:pPr>
    </w:p>
    <w:p w14:paraId="6E6BCAD6" w14:textId="77777777" w:rsidR="00604A76" w:rsidRPr="00A723E5" w:rsidRDefault="00604A76" w:rsidP="00604A76">
      <w:pPr>
        <w:rPr>
          <w:b/>
          <w:spacing w:val="0"/>
          <w:sz w:val="26"/>
          <w:szCs w:val="26"/>
        </w:rPr>
      </w:pPr>
    </w:p>
    <w:p w14:paraId="385169E8" w14:textId="77777777" w:rsidR="00604A76" w:rsidRPr="00A723E5" w:rsidRDefault="00604A76" w:rsidP="00604A76">
      <w:pPr>
        <w:rPr>
          <w:b/>
          <w:spacing w:val="0"/>
          <w:sz w:val="26"/>
          <w:szCs w:val="26"/>
        </w:rPr>
      </w:pPr>
    </w:p>
    <w:p w14:paraId="2658ADFE" w14:textId="77777777" w:rsidR="00D95631" w:rsidRPr="00A723E5" w:rsidRDefault="00D95631" w:rsidP="00604A76">
      <w:pPr>
        <w:rPr>
          <w:b/>
          <w:spacing w:val="0"/>
          <w:sz w:val="26"/>
          <w:szCs w:val="26"/>
        </w:rPr>
      </w:pPr>
    </w:p>
    <w:p w14:paraId="3317B268" w14:textId="77777777" w:rsidR="00D95631" w:rsidRPr="00A723E5" w:rsidRDefault="00D95631" w:rsidP="00604A76">
      <w:pPr>
        <w:rPr>
          <w:b/>
          <w:spacing w:val="0"/>
          <w:sz w:val="26"/>
          <w:szCs w:val="26"/>
        </w:rPr>
      </w:pPr>
    </w:p>
    <w:p w14:paraId="2F23FE0C" w14:textId="77777777" w:rsidR="00604A76" w:rsidRPr="00A723E5" w:rsidRDefault="00604A76" w:rsidP="00604A76">
      <w:pPr>
        <w:rPr>
          <w:b/>
          <w:spacing w:val="0"/>
          <w:sz w:val="26"/>
          <w:szCs w:val="26"/>
        </w:rPr>
      </w:pPr>
    </w:p>
    <w:p w14:paraId="12D5EA07" w14:textId="77777777" w:rsidR="00604A76" w:rsidRPr="00A723E5" w:rsidRDefault="00604A76" w:rsidP="00604A76">
      <w:pPr>
        <w:rPr>
          <w:b/>
          <w:spacing w:val="0"/>
          <w:sz w:val="26"/>
          <w:szCs w:val="26"/>
        </w:rPr>
      </w:pPr>
    </w:p>
    <w:p w14:paraId="337FD5F3" w14:textId="77777777" w:rsidR="00B349CF" w:rsidRPr="00A723E5" w:rsidRDefault="00604A76" w:rsidP="00B349CF">
      <w:pPr>
        <w:jc w:val="center"/>
        <w:rPr>
          <w:rFonts w:asciiTheme="majorEastAsia" w:eastAsiaTheme="majorEastAsia" w:hAnsiTheme="majorEastAsia"/>
          <w:b/>
          <w:spacing w:val="0"/>
          <w:sz w:val="32"/>
          <w:szCs w:val="32"/>
        </w:rPr>
      </w:pPr>
      <w:r w:rsidRPr="00A723E5">
        <w:rPr>
          <w:rFonts w:asciiTheme="majorEastAsia" w:eastAsiaTheme="majorEastAsia" w:hAnsiTheme="majorEastAsia" w:hint="eastAsia"/>
          <w:b/>
          <w:spacing w:val="0"/>
          <w:sz w:val="32"/>
          <w:szCs w:val="32"/>
        </w:rPr>
        <w:t>公益財団法人　大阪府育英会</w:t>
      </w:r>
    </w:p>
    <w:p w14:paraId="4A3FA916" w14:textId="77777777" w:rsidR="00B349CF" w:rsidRPr="00D4576E" w:rsidRDefault="00B349CF" w:rsidP="00B349CF">
      <w:pPr>
        <w:rPr>
          <w:rFonts w:asciiTheme="majorEastAsia" w:eastAsiaTheme="majorEastAsia" w:hAnsiTheme="majorEastAsia"/>
          <w:b/>
          <w:spacing w:val="0"/>
          <w:sz w:val="32"/>
          <w:szCs w:val="32"/>
        </w:rPr>
      </w:pPr>
      <w:r w:rsidRPr="00D4576E">
        <w:rPr>
          <w:rFonts w:ascii="ＭＳ Ｐゴシック" w:eastAsia="ＭＳ Ｐゴシック" w:hAnsi="ＭＳ Ｐゴシック" w:hint="eastAsia"/>
          <w:b/>
          <w:spacing w:val="0"/>
          <w:sz w:val="22"/>
          <w:szCs w:val="22"/>
        </w:rPr>
        <w:lastRenderedPageBreak/>
        <w:t>１．委託目的</w:t>
      </w:r>
    </w:p>
    <w:p w14:paraId="07469AB8" w14:textId="77777777" w:rsidR="00DA5AAF" w:rsidRPr="00D4576E" w:rsidRDefault="00A10BCC" w:rsidP="00DA5AAF">
      <w:pPr>
        <w:outlineLvl w:val="0"/>
        <w:rPr>
          <w:rFonts w:asciiTheme="minorEastAsia" w:eastAsiaTheme="minorEastAsia" w:hAnsiTheme="minorEastAsia"/>
          <w:spacing w:val="0"/>
          <w:sz w:val="22"/>
          <w:szCs w:val="22"/>
        </w:rPr>
      </w:pPr>
      <w:r w:rsidRPr="00D4576E">
        <w:rPr>
          <w:rFonts w:ascii="ＭＳ Ｐゴシック" w:eastAsia="ＭＳ Ｐゴシック" w:hAnsi="ＭＳ Ｐゴシック" w:hint="eastAsia"/>
          <w:b/>
          <w:spacing w:val="0"/>
          <w:sz w:val="22"/>
          <w:szCs w:val="22"/>
        </w:rPr>
        <w:t xml:space="preserve">　 　</w:t>
      </w:r>
      <w:r w:rsidR="00B349CF" w:rsidRPr="00D4576E">
        <w:rPr>
          <w:rFonts w:asciiTheme="minorEastAsia" w:eastAsiaTheme="minorEastAsia" w:hAnsiTheme="minorEastAsia" w:hint="eastAsia"/>
          <w:spacing w:val="0"/>
          <w:sz w:val="22"/>
          <w:szCs w:val="22"/>
        </w:rPr>
        <w:t>滞納債権の回収業務において、</w:t>
      </w:r>
      <w:r w:rsidR="00DA5AAF" w:rsidRPr="00D4576E">
        <w:rPr>
          <w:rFonts w:asciiTheme="minorEastAsia" w:eastAsiaTheme="minorEastAsia" w:hAnsiTheme="minorEastAsia" w:hint="eastAsia"/>
          <w:spacing w:val="0"/>
          <w:sz w:val="22"/>
          <w:szCs w:val="22"/>
        </w:rPr>
        <w:t>専門的な知識と経験等を有する民間事業者に委託する</w:t>
      </w:r>
    </w:p>
    <w:p w14:paraId="3AAA43A2" w14:textId="77777777" w:rsidR="00B349CF" w:rsidRPr="00D4576E" w:rsidRDefault="00DA5AAF" w:rsidP="002C7011">
      <w:pPr>
        <w:ind w:left="22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ことにより、効果的な回収を図り、回収困難な</w:t>
      </w:r>
      <w:r w:rsidR="00C46CAA" w:rsidRPr="00D4576E">
        <w:rPr>
          <w:rFonts w:asciiTheme="minorEastAsia" w:eastAsiaTheme="minorEastAsia" w:hAnsiTheme="minorEastAsia" w:hint="eastAsia"/>
          <w:spacing w:val="0"/>
          <w:sz w:val="22"/>
          <w:szCs w:val="22"/>
        </w:rPr>
        <w:t>債権</w:t>
      </w:r>
      <w:r w:rsidRPr="00D4576E">
        <w:rPr>
          <w:rFonts w:asciiTheme="minorEastAsia" w:eastAsiaTheme="minorEastAsia" w:hAnsiTheme="minorEastAsia" w:hint="eastAsia"/>
          <w:spacing w:val="0"/>
          <w:sz w:val="22"/>
          <w:szCs w:val="22"/>
        </w:rPr>
        <w:t>の</w:t>
      </w:r>
      <w:r w:rsidR="002C7011" w:rsidRPr="00D4576E">
        <w:rPr>
          <w:rFonts w:asciiTheme="minorEastAsia" w:eastAsiaTheme="minorEastAsia" w:hAnsiTheme="minorEastAsia" w:hint="eastAsia"/>
          <w:spacing w:val="0"/>
          <w:sz w:val="22"/>
          <w:szCs w:val="22"/>
        </w:rPr>
        <w:t>訪問調査を実施し、債権の適正管理をおこなうことを目</w:t>
      </w:r>
      <w:r w:rsidR="00C46CAA" w:rsidRPr="00D4576E">
        <w:rPr>
          <w:rFonts w:asciiTheme="minorEastAsia" w:eastAsiaTheme="minorEastAsia" w:hAnsiTheme="minorEastAsia" w:hint="eastAsia"/>
          <w:spacing w:val="0"/>
          <w:sz w:val="22"/>
          <w:szCs w:val="22"/>
        </w:rPr>
        <w:t>的とする。</w:t>
      </w:r>
    </w:p>
    <w:p w14:paraId="30F17FEF" w14:textId="77777777" w:rsidR="00A10BCC" w:rsidRPr="00D4576E" w:rsidRDefault="00A10BCC" w:rsidP="00604A76">
      <w:pPr>
        <w:outlineLvl w:val="0"/>
        <w:rPr>
          <w:rFonts w:ascii="ＭＳ Ｐゴシック" w:eastAsia="ＭＳ Ｐゴシック" w:hAnsi="ＭＳ Ｐゴシック"/>
          <w:b/>
          <w:spacing w:val="0"/>
          <w:sz w:val="22"/>
          <w:szCs w:val="22"/>
        </w:rPr>
      </w:pPr>
    </w:p>
    <w:p w14:paraId="3BC5C4BF" w14:textId="77777777" w:rsidR="00294CCD" w:rsidRPr="00D4576E" w:rsidRDefault="00604A76" w:rsidP="007053D4">
      <w:pPr>
        <w:pStyle w:val="a9"/>
        <w:numPr>
          <w:ilvl w:val="0"/>
          <w:numId w:val="8"/>
        </w:numPr>
        <w:ind w:leftChars="0"/>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委託業務</w:t>
      </w:r>
    </w:p>
    <w:p w14:paraId="2D19B3D2" w14:textId="6FA2A85A" w:rsidR="00890304" w:rsidRPr="00D4576E" w:rsidRDefault="00890304" w:rsidP="007053D4">
      <w:pPr>
        <w:pStyle w:val="a9"/>
        <w:numPr>
          <w:ilvl w:val="1"/>
          <w:numId w:val="8"/>
        </w:numPr>
        <w:ind w:leftChars="0"/>
        <w:rPr>
          <w:spacing w:val="0"/>
          <w:sz w:val="22"/>
          <w:szCs w:val="22"/>
        </w:rPr>
      </w:pPr>
      <w:r w:rsidRPr="00D4576E">
        <w:rPr>
          <w:rFonts w:hint="eastAsia"/>
          <w:spacing w:val="0"/>
          <w:sz w:val="22"/>
          <w:szCs w:val="22"/>
        </w:rPr>
        <w:t>未入金期間が</w:t>
      </w:r>
      <w:r w:rsidR="00FC5B8C" w:rsidRPr="00D4576E">
        <w:rPr>
          <w:rFonts w:hint="eastAsia"/>
          <w:spacing w:val="0"/>
          <w:sz w:val="22"/>
          <w:szCs w:val="22"/>
        </w:rPr>
        <w:t>１</w:t>
      </w:r>
      <w:r w:rsidRPr="00D4576E">
        <w:rPr>
          <w:rFonts w:hint="eastAsia"/>
          <w:spacing w:val="0"/>
          <w:sz w:val="22"/>
          <w:szCs w:val="22"/>
        </w:rPr>
        <w:t>年以上の</w:t>
      </w:r>
      <w:r w:rsidR="00985E52" w:rsidRPr="00D4576E">
        <w:rPr>
          <w:rFonts w:hint="eastAsia"/>
          <w:spacing w:val="0"/>
          <w:sz w:val="22"/>
          <w:szCs w:val="22"/>
        </w:rPr>
        <w:t>滞納債権を有する主たる債務者及び連帯保証人（以下「債務者」という。）に対し、</w:t>
      </w:r>
      <w:r w:rsidR="00294CCD" w:rsidRPr="00D4576E">
        <w:rPr>
          <w:rFonts w:hint="eastAsia"/>
          <w:spacing w:val="0"/>
          <w:sz w:val="22"/>
          <w:szCs w:val="22"/>
        </w:rPr>
        <w:t>文書</w:t>
      </w:r>
      <w:r w:rsidR="00985E52" w:rsidRPr="00D4576E">
        <w:rPr>
          <w:rFonts w:hint="eastAsia"/>
          <w:spacing w:val="0"/>
          <w:sz w:val="22"/>
          <w:szCs w:val="22"/>
        </w:rPr>
        <w:t>・</w:t>
      </w:r>
      <w:r w:rsidR="00294CCD" w:rsidRPr="00D4576E">
        <w:rPr>
          <w:rFonts w:hint="eastAsia"/>
          <w:spacing w:val="0"/>
          <w:sz w:val="22"/>
          <w:szCs w:val="22"/>
        </w:rPr>
        <w:t>電話</w:t>
      </w:r>
      <w:r w:rsidR="00985E52" w:rsidRPr="00D4576E">
        <w:rPr>
          <w:rFonts w:hint="eastAsia"/>
          <w:spacing w:val="0"/>
          <w:sz w:val="22"/>
          <w:szCs w:val="22"/>
        </w:rPr>
        <w:t>・</w:t>
      </w:r>
      <w:r w:rsidR="00294CCD" w:rsidRPr="00D4576E">
        <w:rPr>
          <w:rFonts w:hint="eastAsia"/>
          <w:spacing w:val="0"/>
          <w:sz w:val="22"/>
          <w:szCs w:val="22"/>
        </w:rPr>
        <w:t>訪問</w:t>
      </w:r>
      <w:r w:rsidR="00985E52" w:rsidRPr="00D4576E">
        <w:rPr>
          <w:rFonts w:hint="eastAsia"/>
          <w:spacing w:val="0"/>
          <w:sz w:val="22"/>
          <w:szCs w:val="22"/>
        </w:rPr>
        <w:t>による</w:t>
      </w:r>
      <w:r w:rsidR="00294CCD" w:rsidRPr="00D4576E">
        <w:rPr>
          <w:rFonts w:hint="eastAsia"/>
          <w:spacing w:val="0"/>
          <w:sz w:val="22"/>
          <w:szCs w:val="22"/>
        </w:rPr>
        <w:t>督促</w:t>
      </w:r>
      <w:r w:rsidR="00985E52" w:rsidRPr="00D4576E">
        <w:rPr>
          <w:rFonts w:hint="eastAsia"/>
          <w:spacing w:val="0"/>
          <w:sz w:val="22"/>
          <w:szCs w:val="22"/>
        </w:rPr>
        <w:t>を実施する</w:t>
      </w:r>
      <w:r w:rsidR="00294CCD" w:rsidRPr="00D4576E">
        <w:rPr>
          <w:rFonts w:hint="eastAsia"/>
          <w:spacing w:val="0"/>
          <w:sz w:val="22"/>
          <w:szCs w:val="22"/>
        </w:rPr>
        <w:t>。</w:t>
      </w:r>
      <w:r w:rsidR="00985E52" w:rsidRPr="00D4576E">
        <w:rPr>
          <w:rFonts w:hint="eastAsia"/>
          <w:spacing w:val="0"/>
          <w:sz w:val="22"/>
          <w:szCs w:val="22"/>
        </w:rPr>
        <w:t>（別紙①）</w:t>
      </w:r>
    </w:p>
    <w:p w14:paraId="4E14505C" w14:textId="1E3C7EB0" w:rsidR="007053D4" w:rsidRPr="00D4576E" w:rsidRDefault="00294CCD" w:rsidP="007053D4">
      <w:pPr>
        <w:pStyle w:val="a9"/>
        <w:ind w:leftChars="0" w:left="360" w:firstLine="440"/>
        <w:rPr>
          <w:spacing w:val="0"/>
          <w:sz w:val="22"/>
          <w:szCs w:val="22"/>
        </w:rPr>
      </w:pPr>
      <w:r w:rsidRPr="00D4576E">
        <w:rPr>
          <w:rFonts w:hint="eastAsia"/>
          <w:spacing w:val="0"/>
          <w:sz w:val="22"/>
          <w:szCs w:val="22"/>
        </w:rPr>
        <w:t>（・委託予定件数</w:t>
      </w:r>
      <w:r w:rsidR="00FE128A" w:rsidRPr="00D4576E">
        <w:rPr>
          <w:rFonts w:hint="eastAsia"/>
          <w:spacing w:val="0"/>
          <w:sz w:val="22"/>
          <w:szCs w:val="22"/>
        </w:rPr>
        <w:t>（委託開始時）</w:t>
      </w:r>
      <w:r w:rsidRPr="00D4576E">
        <w:rPr>
          <w:spacing w:val="0"/>
          <w:sz w:val="22"/>
          <w:szCs w:val="22"/>
        </w:rPr>
        <w:t xml:space="preserve"> 　</w:t>
      </w:r>
      <w:r w:rsidR="006E6C7C" w:rsidRPr="00D4576E">
        <w:rPr>
          <w:rFonts w:hint="eastAsia"/>
          <w:spacing w:val="0"/>
          <w:sz w:val="22"/>
          <w:szCs w:val="22"/>
        </w:rPr>
        <w:t>2</w:t>
      </w:r>
      <w:r w:rsidRPr="00D4576E">
        <w:rPr>
          <w:spacing w:val="0"/>
          <w:sz w:val="22"/>
          <w:szCs w:val="22"/>
        </w:rPr>
        <w:t>,</w:t>
      </w:r>
      <w:r w:rsidR="006E6C7C" w:rsidRPr="00D4576E">
        <w:rPr>
          <w:rFonts w:hint="eastAsia"/>
          <w:spacing w:val="0"/>
          <w:sz w:val="22"/>
          <w:szCs w:val="22"/>
        </w:rPr>
        <w:t>063</w:t>
      </w:r>
      <w:r w:rsidRPr="00D4576E">
        <w:rPr>
          <w:spacing w:val="0"/>
          <w:sz w:val="22"/>
          <w:szCs w:val="22"/>
        </w:rPr>
        <w:t>件　　　・滞納</w:t>
      </w:r>
      <w:r w:rsidR="006E6C7C" w:rsidRPr="00D4576E">
        <w:rPr>
          <w:rFonts w:hint="eastAsia"/>
          <w:spacing w:val="0"/>
          <w:sz w:val="22"/>
          <w:szCs w:val="22"/>
        </w:rPr>
        <w:t>金額</w:t>
      </w:r>
      <w:r w:rsidRPr="00D4576E">
        <w:rPr>
          <w:spacing w:val="0"/>
          <w:sz w:val="22"/>
          <w:szCs w:val="22"/>
        </w:rPr>
        <w:t xml:space="preserve">　 1,</w:t>
      </w:r>
      <w:r w:rsidR="006E6C7C" w:rsidRPr="00D4576E">
        <w:rPr>
          <w:rFonts w:hint="eastAsia"/>
          <w:spacing w:val="0"/>
          <w:sz w:val="22"/>
          <w:szCs w:val="22"/>
        </w:rPr>
        <w:t>441</w:t>
      </w:r>
      <w:r w:rsidRPr="00D4576E">
        <w:rPr>
          <w:spacing w:val="0"/>
          <w:sz w:val="22"/>
          <w:szCs w:val="22"/>
        </w:rPr>
        <w:t>,</w:t>
      </w:r>
      <w:r w:rsidR="006E6C7C" w:rsidRPr="00D4576E">
        <w:rPr>
          <w:rFonts w:hint="eastAsia"/>
          <w:spacing w:val="0"/>
          <w:sz w:val="22"/>
          <w:szCs w:val="22"/>
        </w:rPr>
        <w:t>833</w:t>
      </w:r>
      <w:r w:rsidRPr="00D4576E">
        <w:rPr>
          <w:spacing w:val="0"/>
          <w:sz w:val="22"/>
          <w:szCs w:val="22"/>
        </w:rPr>
        <w:t>,</w:t>
      </w:r>
      <w:r w:rsidR="006E6C7C" w:rsidRPr="00D4576E">
        <w:rPr>
          <w:rFonts w:hint="eastAsia"/>
          <w:spacing w:val="0"/>
          <w:sz w:val="22"/>
          <w:szCs w:val="22"/>
        </w:rPr>
        <w:t>964</w:t>
      </w:r>
      <w:r w:rsidRPr="00D4576E">
        <w:rPr>
          <w:spacing w:val="0"/>
          <w:sz w:val="22"/>
          <w:szCs w:val="22"/>
        </w:rPr>
        <w:t>円</w:t>
      </w:r>
      <w:r w:rsidRPr="00D4576E">
        <w:rPr>
          <w:rFonts w:hint="eastAsia"/>
          <w:spacing w:val="0"/>
          <w:sz w:val="22"/>
          <w:szCs w:val="22"/>
        </w:rPr>
        <w:t>）</w:t>
      </w:r>
    </w:p>
    <w:p w14:paraId="1B0F437F" w14:textId="63D762D9" w:rsidR="00FE128A" w:rsidRPr="00D4576E" w:rsidRDefault="00FE128A" w:rsidP="007053D4">
      <w:pPr>
        <w:pStyle w:val="a9"/>
        <w:ind w:leftChars="0" w:left="360" w:firstLine="440"/>
        <w:rPr>
          <w:spacing w:val="0"/>
          <w:sz w:val="22"/>
          <w:szCs w:val="22"/>
        </w:rPr>
      </w:pPr>
      <w:r w:rsidRPr="00D4576E">
        <w:rPr>
          <w:rFonts w:hint="eastAsia"/>
          <w:spacing w:val="0"/>
          <w:sz w:val="22"/>
          <w:szCs w:val="22"/>
        </w:rPr>
        <w:t>※契約期間内に</w:t>
      </w:r>
      <w:r w:rsidR="00F13463" w:rsidRPr="00D4576E">
        <w:rPr>
          <w:rFonts w:hint="eastAsia"/>
          <w:spacing w:val="0"/>
          <w:sz w:val="22"/>
          <w:szCs w:val="22"/>
        </w:rPr>
        <w:t>大阪府育英会（以下「育英会」という。）が</w:t>
      </w:r>
      <w:r w:rsidRPr="00D4576E">
        <w:rPr>
          <w:rFonts w:hint="eastAsia"/>
          <w:spacing w:val="0"/>
          <w:sz w:val="22"/>
          <w:szCs w:val="22"/>
        </w:rPr>
        <w:t>追加で委託できることとする。</w:t>
      </w:r>
    </w:p>
    <w:p w14:paraId="7C5BC7CA" w14:textId="6F62DBCA" w:rsidR="00890304" w:rsidRPr="00D4576E" w:rsidRDefault="00C468D9" w:rsidP="007053D4">
      <w:pPr>
        <w:pStyle w:val="a9"/>
        <w:numPr>
          <w:ilvl w:val="1"/>
          <w:numId w:val="8"/>
        </w:numPr>
        <w:ind w:leftChars="0"/>
        <w:rPr>
          <w:spacing w:val="0"/>
          <w:sz w:val="22"/>
          <w:szCs w:val="22"/>
        </w:rPr>
      </w:pPr>
      <w:r w:rsidRPr="00D4576E">
        <w:rPr>
          <w:rFonts w:hint="eastAsia"/>
          <w:spacing w:val="0"/>
          <w:sz w:val="22"/>
          <w:szCs w:val="22"/>
        </w:rPr>
        <w:t>大阪府以外の</w:t>
      </w:r>
      <w:r w:rsidR="00890304" w:rsidRPr="00D4576E">
        <w:rPr>
          <w:rFonts w:hint="eastAsia"/>
          <w:spacing w:val="0"/>
          <w:sz w:val="22"/>
          <w:szCs w:val="22"/>
        </w:rPr>
        <w:t>滞納債権</w:t>
      </w:r>
      <w:r w:rsidR="007053D4" w:rsidRPr="00D4576E">
        <w:rPr>
          <w:rFonts w:hint="eastAsia"/>
          <w:spacing w:val="0"/>
          <w:sz w:val="22"/>
          <w:szCs w:val="22"/>
        </w:rPr>
        <w:t>（</w:t>
      </w:r>
      <w:r w:rsidR="0000232C" w:rsidRPr="00D4576E">
        <w:rPr>
          <w:rFonts w:hint="eastAsia"/>
          <w:spacing w:val="0"/>
          <w:sz w:val="22"/>
          <w:szCs w:val="22"/>
        </w:rPr>
        <w:t>365</w:t>
      </w:r>
      <w:r w:rsidR="007053D4" w:rsidRPr="00D4576E">
        <w:rPr>
          <w:rFonts w:hint="eastAsia"/>
          <w:spacing w:val="0"/>
          <w:sz w:val="22"/>
          <w:szCs w:val="22"/>
        </w:rPr>
        <w:t>件）</w:t>
      </w:r>
      <w:r w:rsidR="00595A8E" w:rsidRPr="00D4576E">
        <w:rPr>
          <w:rFonts w:hint="eastAsia"/>
          <w:spacing w:val="0"/>
          <w:sz w:val="22"/>
          <w:szCs w:val="22"/>
        </w:rPr>
        <w:t>について</w:t>
      </w:r>
      <w:r w:rsidR="007053D4" w:rsidRPr="00D4576E">
        <w:rPr>
          <w:rFonts w:hint="eastAsia"/>
          <w:spacing w:val="0"/>
          <w:sz w:val="22"/>
          <w:szCs w:val="22"/>
        </w:rPr>
        <w:t>は、文書・電話で回収できない場合、</w:t>
      </w:r>
      <w:r w:rsidR="00595A8E" w:rsidRPr="00D4576E">
        <w:rPr>
          <w:rFonts w:hint="eastAsia"/>
          <w:spacing w:val="0"/>
          <w:sz w:val="22"/>
          <w:szCs w:val="22"/>
        </w:rPr>
        <w:t>必ず</w:t>
      </w:r>
      <w:r w:rsidR="00656860" w:rsidRPr="00D4576E">
        <w:rPr>
          <w:rFonts w:hint="eastAsia"/>
          <w:spacing w:val="0"/>
          <w:sz w:val="22"/>
          <w:szCs w:val="22"/>
        </w:rPr>
        <w:t>債務者</w:t>
      </w:r>
      <w:r w:rsidR="00890304" w:rsidRPr="00D4576E">
        <w:rPr>
          <w:rFonts w:hint="eastAsia"/>
          <w:spacing w:val="0"/>
          <w:sz w:val="22"/>
          <w:szCs w:val="22"/>
        </w:rPr>
        <w:t>の自宅</w:t>
      </w:r>
      <w:r w:rsidR="007053D4" w:rsidRPr="00D4576E">
        <w:rPr>
          <w:rFonts w:hint="eastAsia"/>
          <w:spacing w:val="0"/>
          <w:sz w:val="22"/>
          <w:szCs w:val="22"/>
        </w:rPr>
        <w:t>を</w:t>
      </w:r>
      <w:r w:rsidR="00890304" w:rsidRPr="00D4576E">
        <w:rPr>
          <w:rFonts w:hint="eastAsia"/>
          <w:spacing w:val="0"/>
          <w:sz w:val="22"/>
          <w:szCs w:val="22"/>
        </w:rPr>
        <w:t>訪問</w:t>
      </w:r>
      <w:r w:rsidR="007053D4" w:rsidRPr="00D4576E">
        <w:rPr>
          <w:rFonts w:hint="eastAsia"/>
          <w:spacing w:val="0"/>
          <w:sz w:val="22"/>
          <w:szCs w:val="22"/>
        </w:rPr>
        <w:t>する。</w:t>
      </w:r>
      <w:r w:rsidR="00890304" w:rsidRPr="00D4576E">
        <w:rPr>
          <w:rFonts w:hint="eastAsia"/>
          <w:spacing w:val="0"/>
          <w:sz w:val="22"/>
          <w:szCs w:val="22"/>
        </w:rPr>
        <w:t>（別紙②）</w:t>
      </w:r>
    </w:p>
    <w:p w14:paraId="251F6954" w14:textId="494EF326" w:rsidR="00656860" w:rsidRPr="00D4576E" w:rsidRDefault="00656860" w:rsidP="007053D4">
      <w:pPr>
        <w:pStyle w:val="a9"/>
        <w:numPr>
          <w:ilvl w:val="1"/>
          <w:numId w:val="8"/>
        </w:numPr>
        <w:ind w:leftChars="0"/>
        <w:rPr>
          <w:spacing w:val="0"/>
          <w:sz w:val="22"/>
          <w:szCs w:val="22"/>
        </w:rPr>
      </w:pPr>
      <w:r w:rsidRPr="00D4576E">
        <w:rPr>
          <w:rFonts w:hint="eastAsia"/>
          <w:spacing w:val="0"/>
          <w:sz w:val="22"/>
          <w:szCs w:val="22"/>
        </w:rPr>
        <w:t>育英会が選定した債務者の住所地へ訪問</w:t>
      </w:r>
      <w:r w:rsidR="00985E52" w:rsidRPr="00D4576E">
        <w:rPr>
          <w:rFonts w:hint="eastAsia"/>
          <w:spacing w:val="0"/>
          <w:sz w:val="22"/>
          <w:szCs w:val="22"/>
        </w:rPr>
        <w:t>調査</w:t>
      </w:r>
      <w:r w:rsidRPr="00D4576E">
        <w:rPr>
          <w:rFonts w:hint="eastAsia"/>
          <w:spacing w:val="0"/>
          <w:sz w:val="22"/>
          <w:szCs w:val="22"/>
        </w:rPr>
        <w:t>を実施</w:t>
      </w:r>
      <w:r w:rsidR="002D6132" w:rsidRPr="00D4576E">
        <w:rPr>
          <w:rFonts w:hint="eastAsia"/>
          <w:spacing w:val="0"/>
          <w:sz w:val="22"/>
          <w:szCs w:val="22"/>
        </w:rPr>
        <w:t>する。</w:t>
      </w:r>
    </w:p>
    <w:p w14:paraId="680C7F93" w14:textId="3416B99D" w:rsidR="00A10BCC" w:rsidRPr="00D4576E" w:rsidRDefault="002D6132" w:rsidP="002D6132">
      <w:pPr>
        <w:ind w:left="780"/>
        <w:rPr>
          <w:bCs/>
          <w:spacing w:val="0"/>
          <w:sz w:val="22"/>
          <w:szCs w:val="22"/>
        </w:rPr>
      </w:pPr>
      <w:r w:rsidRPr="00D4576E">
        <w:rPr>
          <w:rFonts w:hint="eastAsia"/>
          <w:bCs/>
          <w:spacing w:val="0"/>
          <w:sz w:val="22"/>
          <w:szCs w:val="22"/>
        </w:rPr>
        <w:t>※育英会が選定する訪問件数は月上限</w:t>
      </w:r>
      <w:r w:rsidR="00875CF4" w:rsidRPr="00D4576E">
        <w:rPr>
          <w:rFonts w:hint="eastAsia"/>
          <w:bCs/>
          <w:spacing w:val="0"/>
          <w:sz w:val="22"/>
          <w:szCs w:val="22"/>
        </w:rPr>
        <w:t>25</w:t>
      </w:r>
      <w:r w:rsidRPr="00D4576E">
        <w:rPr>
          <w:rFonts w:hint="eastAsia"/>
          <w:bCs/>
          <w:spacing w:val="0"/>
          <w:sz w:val="22"/>
          <w:szCs w:val="22"/>
        </w:rPr>
        <w:t xml:space="preserve">件とする（選定先は大阪府内を見込んでい　</w:t>
      </w:r>
    </w:p>
    <w:p w14:paraId="4529B450" w14:textId="4DBE49D8" w:rsidR="002D6132" w:rsidRPr="00D4576E" w:rsidRDefault="002D6132" w:rsidP="002D6132">
      <w:pPr>
        <w:ind w:left="780"/>
        <w:rPr>
          <w:bCs/>
          <w:spacing w:val="0"/>
          <w:sz w:val="22"/>
          <w:szCs w:val="22"/>
        </w:rPr>
      </w:pPr>
      <w:r w:rsidRPr="00D4576E">
        <w:rPr>
          <w:rFonts w:hint="eastAsia"/>
          <w:bCs/>
          <w:spacing w:val="0"/>
          <w:sz w:val="22"/>
          <w:szCs w:val="22"/>
        </w:rPr>
        <w:t xml:space="preserve">　 </w:t>
      </w:r>
      <w:r w:rsidR="00597BBD" w:rsidRPr="00D4576E">
        <w:rPr>
          <w:rFonts w:hint="eastAsia"/>
          <w:bCs/>
          <w:spacing w:val="0"/>
          <w:sz w:val="22"/>
          <w:szCs w:val="22"/>
        </w:rPr>
        <w:t>ます</w:t>
      </w:r>
      <w:r w:rsidRPr="00D4576E">
        <w:rPr>
          <w:rFonts w:hint="eastAsia"/>
          <w:bCs/>
          <w:spacing w:val="0"/>
          <w:sz w:val="22"/>
          <w:szCs w:val="22"/>
        </w:rPr>
        <w:t>が、②の大阪府以外と重複する場合もある。</w:t>
      </w:r>
    </w:p>
    <w:p w14:paraId="35281CDF" w14:textId="5B488848" w:rsidR="002D6132" w:rsidRPr="00D4576E" w:rsidRDefault="002237D6" w:rsidP="00F13463">
      <w:pPr>
        <w:ind w:left="880" w:hangingChars="400" w:hanging="880"/>
        <w:rPr>
          <w:b/>
          <w:spacing w:val="0"/>
          <w:sz w:val="22"/>
          <w:szCs w:val="22"/>
        </w:rPr>
      </w:pPr>
      <w:r w:rsidRPr="00D4576E">
        <w:rPr>
          <w:rFonts w:hint="eastAsia"/>
          <w:bCs/>
          <w:spacing w:val="0"/>
          <w:sz w:val="22"/>
          <w:szCs w:val="22"/>
        </w:rPr>
        <w:t xml:space="preserve">　　　④　②及び③を</w:t>
      </w:r>
      <w:r w:rsidR="00F13463" w:rsidRPr="00D4576E">
        <w:rPr>
          <w:rFonts w:hint="eastAsia"/>
          <w:bCs/>
          <w:spacing w:val="0"/>
          <w:sz w:val="22"/>
          <w:szCs w:val="22"/>
        </w:rPr>
        <w:t>訪問調査に対する報酬支払の対象とし、</w:t>
      </w:r>
      <w:r w:rsidRPr="00D4576E">
        <w:rPr>
          <w:rFonts w:hint="eastAsia"/>
          <w:bCs/>
          <w:spacing w:val="0"/>
          <w:sz w:val="22"/>
          <w:szCs w:val="22"/>
        </w:rPr>
        <w:t>実施</w:t>
      </w:r>
      <w:r w:rsidR="00F13463" w:rsidRPr="00D4576E">
        <w:rPr>
          <w:rFonts w:hint="eastAsia"/>
          <w:bCs/>
          <w:spacing w:val="0"/>
          <w:sz w:val="22"/>
          <w:szCs w:val="22"/>
        </w:rPr>
        <w:t>後に現地調査報告書を育英会に提出する。</w:t>
      </w:r>
    </w:p>
    <w:p w14:paraId="2823A67E" w14:textId="77777777" w:rsidR="00F13463" w:rsidRPr="00D4576E" w:rsidRDefault="00F13463" w:rsidP="00A10BCC">
      <w:pPr>
        <w:rPr>
          <w:rFonts w:ascii="ＭＳ Ｐゴシック" w:eastAsia="ＭＳ Ｐゴシック" w:hAnsi="ＭＳ Ｐゴシック"/>
          <w:b/>
          <w:spacing w:val="0"/>
          <w:sz w:val="22"/>
          <w:szCs w:val="22"/>
        </w:rPr>
      </w:pPr>
    </w:p>
    <w:p w14:paraId="42871985" w14:textId="4336CB57" w:rsidR="00A10BCC" w:rsidRPr="00D4576E" w:rsidRDefault="007053D4" w:rsidP="00A10BCC">
      <w:pPr>
        <w:rPr>
          <w:b/>
          <w:spacing w:val="0"/>
          <w:sz w:val="22"/>
          <w:szCs w:val="22"/>
        </w:rPr>
      </w:pPr>
      <w:r w:rsidRPr="00D4576E">
        <w:rPr>
          <w:rFonts w:ascii="ＭＳ Ｐゴシック" w:eastAsia="ＭＳ Ｐゴシック" w:hAnsi="ＭＳ Ｐゴシック" w:hint="eastAsia"/>
          <w:b/>
          <w:spacing w:val="0"/>
          <w:sz w:val="22"/>
          <w:szCs w:val="22"/>
        </w:rPr>
        <w:t>３</w:t>
      </w:r>
      <w:r w:rsidR="00A10BCC" w:rsidRPr="00D4576E">
        <w:rPr>
          <w:rFonts w:hint="eastAsia"/>
          <w:b/>
          <w:spacing w:val="0"/>
          <w:sz w:val="22"/>
          <w:szCs w:val="22"/>
        </w:rPr>
        <w:t>．</w:t>
      </w:r>
      <w:r w:rsidR="00A10BCC" w:rsidRPr="00D4576E">
        <w:rPr>
          <w:rFonts w:ascii="ＭＳ Ｐゴシック" w:eastAsia="ＭＳ Ｐゴシック" w:hAnsi="ＭＳ Ｐゴシック" w:hint="eastAsia"/>
          <w:b/>
          <w:spacing w:val="0"/>
          <w:sz w:val="22"/>
          <w:szCs w:val="22"/>
        </w:rPr>
        <w:t>契約期間</w:t>
      </w:r>
    </w:p>
    <w:p w14:paraId="53EAEB77" w14:textId="270D3BFC" w:rsidR="00A10BCC" w:rsidRPr="00D4576E" w:rsidRDefault="00A10BCC" w:rsidP="00A10BCC">
      <w:pPr>
        <w:rPr>
          <w:spacing w:val="0"/>
          <w:sz w:val="22"/>
          <w:szCs w:val="22"/>
        </w:rPr>
      </w:pPr>
      <w:r w:rsidRPr="00D4576E">
        <w:rPr>
          <w:rFonts w:hint="eastAsia"/>
          <w:b/>
          <w:spacing w:val="0"/>
          <w:sz w:val="22"/>
          <w:szCs w:val="22"/>
        </w:rPr>
        <w:t xml:space="preserve">　　</w:t>
      </w:r>
      <w:r w:rsidR="007053D4" w:rsidRPr="00D4576E">
        <w:rPr>
          <w:rFonts w:hint="eastAsia"/>
          <w:b/>
          <w:spacing w:val="0"/>
          <w:sz w:val="22"/>
          <w:szCs w:val="22"/>
        </w:rPr>
        <w:t xml:space="preserve">　</w:t>
      </w:r>
      <w:r w:rsidRPr="00D4576E">
        <w:rPr>
          <w:rFonts w:hint="eastAsia"/>
          <w:spacing w:val="0"/>
          <w:sz w:val="22"/>
          <w:szCs w:val="22"/>
        </w:rPr>
        <w:t>令和</w:t>
      </w:r>
      <w:r w:rsidR="006E6C7C" w:rsidRPr="00D4576E">
        <w:rPr>
          <w:rFonts w:hint="eastAsia"/>
          <w:spacing w:val="0"/>
          <w:sz w:val="22"/>
          <w:szCs w:val="22"/>
        </w:rPr>
        <w:t>7</w:t>
      </w:r>
      <w:r w:rsidRPr="00D4576E">
        <w:rPr>
          <w:spacing w:val="0"/>
          <w:sz w:val="22"/>
          <w:szCs w:val="22"/>
        </w:rPr>
        <w:t>年</w:t>
      </w:r>
      <w:r w:rsidR="00E710A5" w:rsidRPr="00D4576E">
        <w:rPr>
          <w:rFonts w:hint="eastAsia"/>
          <w:spacing w:val="0"/>
          <w:sz w:val="22"/>
          <w:szCs w:val="22"/>
        </w:rPr>
        <w:t>7</w:t>
      </w:r>
      <w:r w:rsidRPr="00D4576E">
        <w:rPr>
          <w:spacing w:val="0"/>
          <w:sz w:val="22"/>
          <w:szCs w:val="22"/>
        </w:rPr>
        <w:t>月</w:t>
      </w:r>
      <w:r w:rsidR="006E6C7C" w:rsidRPr="00D4576E">
        <w:rPr>
          <w:rFonts w:hint="eastAsia"/>
          <w:spacing w:val="0"/>
          <w:sz w:val="22"/>
          <w:szCs w:val="22"/>
        </w:rPr>
        <w:t>1</w:t>
      </w:r>
      <w:r w:rsidRPr="00D4576E">
        <w:rPr>
          <w:spacing w:val="0"/>
          <w:sz w:val="22"/>
          <w:szCs w:val="22"/>
        </w:rPr>
        <w:t>日～令和</w:t>
      </w:r>
      <w:r w:rsidR="006E6C7C" w:rsidRPr="00D4576E">
        <w:rPr>
          <w:rFonts w:hint="eastAsia"/>
          <w:spacing w:val="0"/>
          <w:sz w:val="22"/>
          <w:szCs w:val="22"/>
        </w:rPr>
        <w:t>10</w:t>
      </w:r>
      <w:r w:rsidRPr="00D4576E">
        <w:rPr>
          <w:spacing w:val="0"/>
          <w:sz w:val="22"/>
          <w:szCs w:val="22"/>
        </w:rPr>
        <w:t>年3月31日</w:t>
      </w:r>
    </w:p>
    <w:p w14:paraId="76582080" w14:textId="77777777" w:rsidR="00A10BCC" w:rsidRPr="00D4576E" w:rsidRDefault="00A10BCC" w:rsidP="00604A76">
      <w:pPr>
        <w:rPr>
          <w:spacing w:val="0"/>
          <w:sz w:val="22"/>
          <w:szCs w:val="22"/>
        </w:rPr>
      </w:pPr>
    </w:p>
    <w:p w14:paraId="2DE3BA66" w14:textId="77777777" w:rsidR="00604A76" w:rsidRPr="00D4576E" w:rsidRDefault="00C81B6E" w:rsidP="00365946">
      <w:pPr>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４</w:t>
      </w:r>
      <w:r w:rsidR="00604A76" w:rsidRPr="00D4576E">
        <w:rPr>
          <w:rFonts w:ascii="ＭＳ Ｐゴシック" w:eastAsia="ＭＳ Ｐゴシック" w:hAnsi="ＭＳ Ｐゴシック" w:hint="eastAsia"/>
          <w:b/>
          <w:spacing w:val="0"/>
          <w:sz w:val="22"/>
          <w:szCs w:val="22"/>
        </w:rPr>
        <w:t>．業務の内容</w:t>
      </w:r>
    </w:p>
    <w:p w14:paraId="1472A41D" w14:textId="11DDBB57" w:rsidR="00604A76" w:rsidRPr="00D4576E" w:rsidRDefault="00646673" w:rsidP="00595A8E">
      <w:pPr>
        <w:pStyle w:val="a9"/>
        <w:numPr>
          <w:ilvl w:val="0"/>
          <w:numId w:val="5"/>
        </w:numPr>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契約期間</w:t>
      </w:r>
      <w:r w:rsidR="00096EEE" w:rsidRPr="00D4576E">
        <w:rPr>
          <w:rFonts w:asciiTheme="minorEastAsia" w:eastAsiaTheme="minorEastAsia" w:hAnsiTheme="minorEastAsia" w:hint="eastAsia"/>
          <w:spacing w:val="0"/>
          <w:sz w:val="22"/>
          <w:szCs w:val="22"/>
        </w:rPr>
        <w:t>及び</w:t>
      </w:r>
      <w:r w:rsidR="001A4CDF" w:rsidRPr="00D4576E">
        <w:rPr>
          <w:rFonts w:asciiTheme="minorEastAsia" w:eastAsiaTheme="minorEastAsia" w:hAnsiTheme="minorEastAsia" w:hint="eastAsia"/>
          <w:spacing w:val="0"/>
          <w:sz w:val="22"/>
          <w:szCs w:val="22"/>
        </w:rPr>
        <w:t>年度ごとに業務計画書（様式</w:t>
      </w:r>
      <w:r w:rsidR="00F81DF9" w:rsidRPr="00D4576E">
        <w:rPr>
          <w:rFonts w:asciiTheme="minorEastAsia" w:eastAsiaTheme="minorEastAsia" w:hAnsiTheme="minorEastAsia" w:hint="eastAsia"/>
          <w:spacing w:val="0"/>
          <w:sz w:val="22"/>
          <w:szCs w:val="22"/>
        </w:rPr>
        <w:t>③</w:t>
      </w:r>
      <w:r w:rsidR="001A4CDF" w:rsidRPr="00D4576E">
        <w:rPr>
          <w:rFonts w:asciiTheme="minorEastAsia" w:eastAsiaTheme="minorEastAsia" w:hAnsiTheme="minorEastAsia" w:hint="eastAsia"/>
          <w:spacing w:val="0"/>
          <w:sz w:val="22"/>
          <w:szCs w:val="22"/>
        </w:rPr>
        <w:t>）を作成し提出すること。</w:t>
      </w:r>
    </w:p>
    <w:p w14:paraId="0D0EA3D6" w14:textId="790C447F" w:rsidR="001A4CDF" w:rsidRPr="00D4576E" w:rsidRDefault="00926266" w:rsidP="00096EEE">
      <w:pPr>
        <w:pStyle w:val="a9"/>
        <w:ind w:leftChars="0" w:left="94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なお、令和</w:t>
      </w:r>
      <w:r w:rsidR="006E6C7C" w:rsidRPr="00D4576E">
        <w:rPr>
          <w:rFonts w:asciiTheme="minorEastAsia" w:eastAsiaTheme="minorEastAsia" w:hAnsiTheme="minorEastAsia" w:hint="eastAsia"/>
          <w:spacing w:val="0"/>
          <w:sz w:val="22"/>
          <w:szCs w:val="22"/>
        </w:rPr>
        <w:t>7</w:t>
      </w:r>
      <w:r w:rsidRPr="00D4576E">
        <w:rPr>
          <w:rFonts w:asciiTheme="minorEastAsia" w:eastAsiaTheme="minorEastAsia" w:hAnsiTheme="minorEastAsia"/>
          <w:spacing w:val="0"/>
          <w:sz w:val="22"/>
          <w:szCs w:val="22"/>
        </w:rPr>
        <w:t>年度は</w:t>
      </w:r>
      <w:r w:rsidR="00E710A5" w:rsidRPr="00D4576E">
        <w:rPr>
          <w:rFonts w:asciiTheme="minorEastAsia" w:eastAsiaTheme="minorEastAsia" w:hAnsiTheme="minorEastAsia" w:hint="eastAsia"/>
          <w:spacing w:val="0"/>
          <w:sz w:val="22"/>
          <w:szCs w:val="22"/>
        </w:rPr>
        <w:t>7</w:t>
      </w:r>
      <w:r w:rsidRPr="00D4576E">
        <w:rPr>
          <w:rFonts w:asciiTheme="minorEastAsia" w:eastAsiaTheme="minorEastAsia" w:hAnsiTheme="minorEastAsia"/>
          <w:spacing w:val="0"/>
          <w:sz w:val="22"/>
          <w:szCs w:val="22"/>
        </w:rPr>
        <w:t>月5日、令和</w:t>
      </w:r>
      <w:r w:rsidR="006E6C7C" w:rsidRPr="00D4576E">
        <w:rPr>
          <w:rFonts w:asciiTheme="minorEastAsia" w:eastAsiaTheme="minorEastAsia" w:hAnsiTheme="minorEastAsia" w:hint="eastAsia"/>
          <w:spacing w:val="0"/>
          <w:sz w:val="22"/>
          <w:szCs w:val="22"/>
        </w:rPr>
        <w:t>8</w:t>
      </w:r>
      <w:r w:rsidRPr="00D4576E">
        <w:rPr>
          <w:rFonts w:asciiTheme="minorEastAsia" w:eastAsiaTheme="minorEastAsia" w:hAnsiTheme="minorEastAsia"/>
          <w:spacing w:val="0"/>
          <w:sz w:val="22"/>
          <w:szCs w:val="22"/>
        </w:rPr>
        <w:t>年度及び令和</w:t>
      </w:r>
      <w:r w:rsidR="006E6C7C" w:rsidRPr="00D4576E">
        <w:rPr>
          <w:rFonts w:asciiTheme="minorEastAsia" w:eastAsiaTheme="minorEastAsia" w:hAnsiTheme="minorEastAsia" w:hint="eastAsia"/>
          <w:spacing w:val="0"/>
          <w:sz w:val="22"/>
          <w:szCs w:val="22"/>
        </w:rPr>
        <w:t>9</w:t>
      </w:r>
      <w:r w:rsidRPr="00D4576E">
        <w:rPr>
          <w:rFonts w:asciiTheme="minorEastAsia" w:eastAsiaTheme="minorEastAsia" w:hAnsiTheme="minorEastAsia"/>
          <w:spacing w:val="0"/>
          <w:sz w:val="22"/>
          <w:szCs w:val="22"/>
        </w:rPr>
        <w:t>年度は4月5日までに提出すること。</w:t>
      </w:r>
    </w:p>
    <w:p w14:paraId="05AFFE2C" w14:textId="34B89B01" w:rsidR="00152594" w:rsidRPr="00D4576E" w:rsidRDefault="00595A8E" w:rsidP="00980EA5">
      <w:pPr>
        <w:pStyle w:val="a9"/>
        <w:numPr>
          <w:ilvl w:val="0"/>
          <w:numId w:val="5"/>
        </w:numPr>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spacing w:val="0"/>
          <w:sz w:val="22"/>
          <w:szCs w:val="22"/>
        </w:rPr>
        <w:t>受託通知書の送付</w:t>
      </w:r>
      <w:r w:rsidR="00365946" w:rsidRPr="00D4576E">
        <w:rPr>
          <w:rFonts w:asciiTheme="minorEastAsia" w:eastAsiaTheme="minorEastAsia" w:hAnsiTheme="minorEastAsia" w:hint="eastAsia"/>
          <w:spacing w:val="0"/>
          <w:sz w:val="22"/>
          <w:szCs w:val="22"/>
        </w:rPr>
        <w:t>（</w:t>
      </w:r>
      <w:r w:rsidR="00E710A5" w:rsidRPr="00D4576E">
        <w:rPr>
          <w:rFonts w:asciiTheme="minorEastAsia" w:eastAsiaTheme="minorEastAsia" w:hAnsiTheme="minorEastAsia" w:hint="eastAsia"/>
          <w:spacing w:val="0"/>
          <w:sz w:val="22"/>
          <w:szCs w:val="22"/>
        </w:rPr>
        <w:t>受託後速やかに</w:t>
      </w:r>
      <w:r w:rsidR="00365946" w:rsidRPr="00D4576E">
        <w:rPr>
          <w:rFonts w:asciiTheme="minorEastAsia" w:eastAsiaTheme="minorEastAsia" w:hAnsiTheme="minorEastAsia" w:hint="eastAsia"/>
          <w:spacing w:val="0"/>
          <w:sz w:val="22"/>
          <w:szCs w:val="22"/>
        </w:rPr>
        <w:t>送付）</w:t>
      </w:r>
    </w:p>
    <w:p w14:paraId="4BB67EA7" w14:textId="77777777" w:rsidR="00980EA5" w:rsidRPr="00D4576E" w:rsidRDefault="00980EA5" w:rsidP="00980EA5">
      <w:pPr>
        <w:pStyle w:val="a9"/>
        <w:numPr>
          <w:ilvl w:val="0"/>
          <w:numId w:val="5"/>
        </w:numPr>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債権回収業務</w:t>
      </w:r>
    </w:p>
    <w:p w14:paraId="3325AE00" w14:textId="77777777" w:rsidR="00980EA5" w:rsidRPr="00D4576E" w:rsidRDefault="00980EA5" w:rsidP="00980EA5">
      <w:pPr>
        <w:pStyle w:val="a9"/>
        <w:numPr>
          <w:ilvl w:val="0"/>
          <w:numId w:val="6"/>
        </w:numPr>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文書督促</w:t>
      </w:r>
    </w:p>
    <w:p w14:paraId="47910DF7" w14:textId="76523615" w:rsidR="005B5F12" w:rsidRPr="00D4576E" w:rsidRDefault="00EA5600" w:rsidP="00980EA5">
      <w:pPr>
        <w:pStyle w:val="a9"/>
        <w:ind w:leftChars="0" w:left="103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返還に応じない債務者へ</w:t>
      </w:r>
      <w:r w:rsidR="005B5F12" w:rsidRPr="00D4576E">
        <w:rPr>
          <w:rFonts w:asciiTheme="minorEastAsia" w:eastAsiaTheme="minorEastAsia" w:hAnsiTheme="minorEastAsia" w:hint="eastAsia"/>
          <w:spacing w:val="0"/>
          <w:sz w:val="22"/>
          <w:szCs w:val="22"/>
        </w:rPr>
        <w:t>年</w:t>
      </w:r>
      <w:r w:rsidR="005B5F12" w:rsidRPr="00D4576E">
        <w:rPr>
          <w:rFonts w:asciiTheme="minorEastAsia" w:eastAsiaTheme="minorEastAsia" w:hAnsiTheme="minorEastAsia"/>
          <w:spacing w:val="0"/>
          <w:sz w:val="22"/>
          <w:szCs w:val="22"/>
        </w:rPr>
        <w:t>4回</w:t>
      </w:r>
      <w:r w:rsidR="007053D4" w:rsidRPr="00D4576E">
        <w:rPr>
          <w:rFonts w:asciiTheme="minorEastAsia" w:eastAsiaTheme="minorEastAsia" w:hAnsiTheme="minorEastAsia" w:hint="eastAsia"/>
          <w:spacing w:val="0"/>
          <w:sz w:val="22"/>
          <w:szCs w:val="22"/>
        </w:rPr>
        <w:t>以上</w:t>
      </w:r>
      <w:r w:rsidR="00873206" w:rsidRPr="00D4576E">
        <w:rPr>
          <w:rFonts w:asciiTheme="minorEastAsia" w:eastAsiaTheme="minorEastAsia" w:hAnsiTheme="minorEastAsia" w:hint="eastAsia"/>
          <w:spacing w:val="0"/>
          <w:sz w:val="22"/>
          <w:szCs w:val="22"/>
        </w:rPr>
        <w:t>発送</w:t>
      </w:r>
      <w:r w:rsidRPr="00D4576E">
        <w:rPr>
          <w:rFonts w:asciiTheme="minorEastAsia" w:eastAsiaTheme="minorEastAsia" w:hAnsiTheme="minorEastAsia" w:hint="eastAsia"/>
          <w:spacing w:val="0"/>
          <w:sz w:val="22"/>
          <w:szCs w:val="22"/>
        </w:rPr>
        <w:t>し、</w:t>
      </w:r>
      <w:r w:rsidR="007053D4" w:rsidRPr="00D4576E">
        <w:rPr>
          <w:rFonts w:asciiTheme="minorEastAsia" w:eastAsiaTheme="minorEastAsia" w:hAnsiTheme="minorEastAsia" w:hint="eastAsia"/>
          <w:spacing w:val="0"/>
          <w:sz w:val="22"/>
          <w:szCs w:val="22"/>
        </w:rPr>
        <w:t>その他必要に応じ</w:t>
      </w:r>
      <w:r w:rsidR="005B5F12" w:rsidRPr="00D4576E">
        <w:rPr>
          <w:rFonts w:asciiTheme="minorEastAsia" w:eastAsiaTheme="minorEastAsia" w:hAnsiTheme="minorEastAsia" w:hint="eastAsia"/>
          <w:spacing w:val="0"/>
          <w:sz w:val="22"/>
          <w:szCs w:val="22"/>
        </w:rPr>
        <w:t>随時発送する</w:t>
      </w:r>
      <w:r w:rsidRPr="00D4576E">
        <w:rPr>
          <w:rFonts w:asciiTheme="minorEastAsia" w:eastAsiaTheme="minorEastAsia" w:hAnsiTheme="minorEastAsia" w:hint="eastAsia"/>
          <w:spacing w:val="0"/>
          <w:sz w:val="22"/>
          <w:szCs w:val="22"/>
        </w:rPr>
        <w:t>こと</w:t>
      </w:r>
      <w:r w:rsidR="005B5F12" w:rsidRPr="00D4576E">
        <w:rPr>
          <w:rFonts w:asciiTheme="minorEastAsia" w:eastAsiaTheme="minorEastAsia" w:hAnsiTheme="minorEastAsia" w:hint="eastAsia"/>
          <w:spacing w:val="0"/>
          <w:sz w:val="22"/>
          <w:szCs w:val="22"/>
        </w:rPr>
        <w:t>。</w:t>
      </w:r>
    </w:p>
    <w:p w14:paraId="22D1A003" w14:textId="77777777" w:rsidR="00980EA5" w:rsidRPr="00D4576E" w:rsidRDefault="005B5F12" w:rsidP="00980EA5">
      <w:pPr>
        <w:pStyle w:val="a9"/>
        <w:numPr>
          <w:ilvl w:val="0"/>
          <w:numId w:val="6"/>
        </w:numPr>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電話</w:t>
      </w:r>
      <w:r w:rsidR="00980EA5" w:rsidRPr="00D4576E">
        <w:rPr>
          <w:rFonts w:asciiTheme="minorEastAsia" w:eastAsiaTheme="minorEastAsia" w:hAnsiTheme="minorEastAsia" w:hint="eastAsia"/>
          <w:spacing w:val="0"/>
          <w:sz w:val="22"/>
          <w:szCs w:val="22"/>
        </w:rPr>
        <w:t>督促</w:t>
      </w:r>
    </w:p>
    <w:p w14:paraId="5EF4606A" w14:textId="2B7CEA9B" w:rsidR="005B5F12" w:rsidRPr="00D4576E" w:rsidRDefault="004C0E7A" w:rsidP="00980EA5">
      <w:pPr>
        <w:pStyle w:val="a9"/>
        <w:ind w:leftChars="0" w:left="103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電話登録</w:t>
      </w:r>
      <w:r w:rsidR="00D31AB1" w:rsidRPr="00D4576E">
        <w:rPr>
          <w:rFonts w:asciiTheme="minorEastAsia" w:eastAsiaTheme="minorEastAsia" w:hAnsiTheme="minorEastAsia" w:hint="eastAsia"/>
          <w:spacing w:val="0"/>
          <w:sz w:val="22"/>
          <w:szCs w:val="22"/>
        </w:rPr>
        <w:t>（自宅電話・携帯電話</w:t>
      </w:r>
      <w:r w:rsidR="00EA5600" w:rsidRPr="00D4576E">
        <w:rPr>
          <w:rFonts w:asciiTheme="minorEastAsia" w:eastAsiaTheme="minorEastAsia" w:hAnsiTheme="minorEastAsia" w:hint="eastAsia"/>
          <w:spacing w:val="0"/>
          <w:sz w:val="22"/>
          <w:szCs w:val="22"/>
        </w:rPr>
        <w:t>・勤務先）の有る債務者への架電漏れがないように督促をすること。なお各種書類（延滞金免除願など）の未提出先も架電を実施すること。</w:t>
      </w:r>
    </w:p>
    <w:p w14:paraId="6023ADBB" w14:textId="77777777" w:rsidR="00980EA5" w:rsidRPr="00D4576E" w:rsidRDefault="00980EA5" w:rsidP="00980EA5">
      <w:pPr>
        <w:pStyle w:val="a9"/>
        <w:numPr>
          <w:ilvl w:val="0"/>
          <w:numId w:val="6"/>
        </w:numPr>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訪問督促</w:t>
      </w:r>
    </w:p>
    <w:p w14:paraId="53CCB600" w14:textId="37F84C3D" w:rsidR="00DD03F5" w:rsidRPr="00D4576E" w:rsidRDefault="00597BBD" w:rsidP="00365946">
      <w:pPr>
        <w:pStyle w:val="a9"/>
        <w:ind w:leftChars="0" w:left="110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返還に応じない債務者及び電話登録の無い債務者を優先し、日中又は夜間の</w:t>
      </w:r>
      <w:r w:rsidRPr="00D4576E">
        <w:rPr>
          <w:rFonts w:asciiTheme="minorEastAsia" w:eastAsiaTheme="minorEastAsia" w:hAnsiTheme="minorEastAsia" w:hint="eastAsia"/>
          <w:spacing w:val="0"/>
          <w:sz w:val="22"/>
          <w:szCs w:val="22"/>
        </w:rPr>
        <w:lastRenderedPageBreak/>
        <w:t>訪問督促を実施すること。</w:t>
      </w:r>
    </w:p>
    <w:p w14:paraId="6F6EFA62" w14:textId="77777777" w:rsidR="00646673" w:rsidRPr="00D4576E" w:rsidRDefault="00604A76" w:rsidP="00646673">
      <w:pPr>
        <w:pStyle w:val="a9"/>
        <w:numPr>
          <w:ilvl w:val="0"/>
          <w:numId w:val="5"/>
        </w:numPr>
        <w:tabs>
          <w:tab w:val="left" w:pos="284"/>
          <w:tab w:val="left" w:pos="426"/>
        </w:tabs>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育英会への報告</w:t>
      </w:r>
    </w:p>
    <w:p w14:paraId="0F888062" w14:textId="77777777" w:rsidR="00604A76" w:rsidRPr="00D4576E" w:rsidRDefault="00604A76" w:rsidP="00646673">
      <w:pPr>
        <w:tabs>
          <w:tab w:val="left" w:pos="284"/>
          <w:tab w:val="left" w:pos="426"/>
        </w:tabs>
        <w:ind w:left="220" w:firstLine="44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① 随時の報告</w:t>
      </w:r>
    </w:p>
    <w:p w14:paraId="02B1EFF8" w14:textId="77777777" w:rsidR="00E87C08" w:rsidRPr="00D4576E" w:rsidRDefault="00E87C08" w:rsidP="00646673">
      <w:pPr>
        <w:ind w:firstLine="88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ア．</w:t>
      </w:r>
      <w:r w:rsidR="0039097A" w:rsidRPr="00D4576E">
        <w:rPr>
          <w:rFonts w:asciiTheme="minorEastAsia" w:eastAsiaTheme="minorEastAsia" w:hAnsiTheme="minorEastAsia" w:hint="eastAsia"/>
          <w:spacing w:val="0"/>
          <w:sz w:val="22"/>
          <w:szCs w:val="22"/>
        </w:rPr>
        <w:t>債務者等からの</w:t>
      </w:r>
      <w:r w:rsidR="00604A76" w:rsidRPr="00D4576E">
        <w:rPr>
          <w:rFonts w:asciiTheme="minorEastAsia" w:eastAsiaTheme="minorEastAsia" w:hAnsiTheme="minorEastAsia" w:hint="eastAsia"/>
          <w:spacing w:val="0"/>
          <w:sz w:val="22"/>
          <w:szCs w:val="22"/>
        </w:rPr>
        <w:t>苦情</w:t>
      </w:r>
      <w:r w:rsidR="0039097A" w:rsidRPr="00D4576E">
        <w:rPr>
          <w:rFonts w:asciiTheme="minorEastAsia" w:eastAsiaTheme="minorEastAsia" w:hAnsiTheme="minorEastAsia" w:hint="eastAsia"/>
          <w:spacing w:val="0"/>
          <w:sz w:val="22"/>
          <w:szCs w:val="22"/>
        </w:rPr>
        <w:t>等</w:t>
      </w:r>
      <w:r w:rsidR="00604A76" w:rsidRPr="00D4576E">
        <w:rPr>
          <w:rFonts w:asciiTheme="minorEastAsia" w:eastAsiaTheme="minorEastAsia" w:hAnsiTheme="minorEastAsia" w:hint="eastAsia"/>
          <w:spacing w:val="0"/>
          <w:sz w:val="22"/>
          <w:szCs w:val="22"/>
        </w:rPr>
        <w:t>があったときは、速やかに育英会へ書面で報告</w:t>
      </w:r>
      <w:r w:rsidR="0039097A" w:rsidRPr="00D4576E">
        <w:rPr>
          <w:rFonts w:asciiTheme="minorEastAsia" w:eastAsiaTheme="minorEastAsia" w:hAnsiTheme="minorEastAsia" w:hint="eastAsia"/>
          <w:spacing w:val="0"/>
          <w:sz w:val="22"/>
          <w:szCs w:val="22"/>
        </w:rPr>
        <w:t>するこ</w:t>
      </w:r>
    </w:p>
    <w:p w14:paraId="7F4FB1B1" w14:textId="2BCF1BDF" w:rsidR="00604A76" w:rsidRPr="00D4576E" w:rsidRDefault="0039097A" w:rsidP="005A15FF">
      <w:pPr>
        <w:ind w:firstLine="121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と。</w:t>
      </w:r>
      <w:r w:rsidR="00604A76" w:rsidRPr="00D4576E">
        <w:rPr>
          <w:rFonts w:asciiTheme="minorEastAsia" w:eastAsiaTheme="minorEastAsia" w:hAnsiTheme="minorEastAsia" w:hint="eastAsia"/>
          <w:spacing w:val="0"/>
          <w:sz w:val="22"/>
          <w:szCs w:val="22"/>
        </w:rPr>
        <w:t>なお、育英会から必要に応じて報告を求めた場合も同様とする。</w:t>
      </w:r>
      <w:r w:rsidR="00A10BCC" w:rsidRPr="00D4576E">
        <w:rPr>
          <w:rFonts w:asciiTheme="minorEastAsia" w:eastAsiaTheme="minorEastAsia" w:hAnsiTheme="minorEastAsia" w:hint="eastAsia"/>
          <w:spacing w:val="0"/>
          <w:sz w:val="22"/>
          <w:szCs w:val="22"/>
        </w:rPr>
        <w:t>（様式</w:t>
      </w:r>
      <w:r w:rsidR="00F81DF9" w:rsidRPr="00D4576E">
        <w:rPr>
          <w:rFonts w:asciiTheme="minorEastAsia" w:eastAsiaTheme="minorEastAsia" w:hAnsiTheme="minorEastAsia" w:hint="eastAsia"/>
          <w:spacing w:val="0"/>
          <w:sz w:val="22"/>
          <w:szCs w:val="22"/>
        </w:rPr>
        <w:t>④</w:t>
      </w:r>
      <w:r w:rsidR="00604A76" w:rsidRPr="00D4576E">
        <w:rPr>
          <w:rFonts w:asciiTheme="minorEastAsia" w:eastAsiaTheme="minorEastAsia" w:hAnsiTheme="minorEastAsia" w:hint="eastAsia"/>
          <w:spacing w:val="0"/>
          <w:sz w:val="22"/>
          <w:szCs w:val="22"/>
        </w:rPr>
        <w:t xml:space="preserve">）　　</w:t>
      </w:r>
    </w:p>
    <w:p w14:paraId="2DD044DF" w14:textId="77777777" w:rsidR="00B21B2A" w:rsidRPr="00D4576E" w:rsidRDefault="00E87C08" w:rsidP="00646673">
      <w:pPr>
        <w:ind w:left="132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イ．債務者等からの送達書類や弁護士などからの受任通知等が送達された場合は</w:t>
      </w:r>
      <w:r w:rsidR="00646673" w:rsidRPr="00D4576E">
        <w:rPr>
          <w:rFonts w:asciiTheme="minorEastAsia" w:eastAsiaTheme="minorEastAsia" w:hAnsiTheme="minorEastAsia" w:hint="eastAsia"/>
          <w:spacing w:val="0"/>
          <w:sz w:val="22"/>
          <w:szCs w:val="22"/>
        </w:rPr>
        <w:t>、</w:t>
      </w:r>
      <w:r w:rsidR="00604A76" w:rsidRPr="00D4576E">
        <w:rPr>
          <w:rFonts w:asciiTheme="minorEastAsia" w:eastAsiaTheme="minorEastAsia" w:hAnsiTheme="minorEastAsia" w:hint="eastAsia"/>
          <w:spacing w:val="0"/>
          <w:sz w:val="22"/>
          <w:szCs w:val="22"/>
        </w:rPr>
        <w:t>速やかに育英会に転送の上、報告すること。</w:t>
      </w:r>
    </w:p>
    <w:p w14:paraId="078BBE05" w14:textId="69FF4CB1" w:rsidR="00D95631" w:rsidRPr="00D4576E" w:rsidRDefault="00E87C08" w:rsidP="00646673">
      <w:pPr>
        <w:ind w:left="1320" w:hanging="13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w:t>
      </w:r>
      <w:r w:rsidR="00646673" w:rsidRPr="00D4576E">
        <w:rPr>
          <w:rFonts w:asciiTheme="minorEastAsia" w:eastAsiaTheme="minorEastAsia" w:hAnsiTheme="minorEastAsia" w:hint="eastAsia"/>
          <w:spacing w:val="0"/>
          <w:sz w:val="22"/>
          <w:szCs w:val="22"/>
        </w:rPr>
        <w:t xml:space="preserve">　</w:t>
      </w:r>
      <w:r w:rsidR="004C0D47" w:rsidRPr="00D4576E">
        <w:rPr>
          <w:rFonts w:asciiTheme="minorEastAsia" w:eastAsiaTheme="minorEastAsia" w:hAnsiTheme="minorEastAsia" w:hint="eastAsia"/>
          <w:spacing w:val="0"/>
          <w:sz w:val="22"/>
          <w:szCs w:val="22"/>
        </w:rPr>
        <w:t>ウ</w:t>
      </w:r>
      <w:r w:rsidR="00D95631" w:rsidRPr="00D4576E">
        <w:rPr>
          <w:rFonts w:asciiTheme="minorEastAsia" w:eastAsiaTheme="minorEastAsia" w:hAnsiTheme="minorEastAsia" w:hint="eastAsia"/>
          <w:spacing w:val="0"/>
          <w:sz w:val="22"/>
          <w:szCs w:val="22"/>
        </w:rPr>
        <w:t>．</w:t>
      </w:r>
      <w:r w:rsidR="00646673" w:rsidRPr="00D4576E">
        <w:rPr>
          <w:rFonts w:asciiTheme="minorEastAsia" w:eastAsiaTheme="minorEastAsia" w:hAnsiTheme="minorEastAsia" w:hint="eastAsia"/>
          <w:spacing w:val="0"/>
          <w:sz w:val="22"/>
          <w:szCs w:val="22"/>
        </w:rPr>
        <w:t>「2.委託業務②</w:t>
      </w:r>
      <w:r w:rsidR="00DD5B8F" w:rsidRPr="00D4576E">
        <w:rPr>
          <w:rFonts w:asciiTheme="minorEastAsia" w:eastAsiaTheme="minorEastAsia" w:hAnsiTheme="minorEastAsia" w:hint="eastAsia"/>
          <w:spacing w:val="0"/>
          <w:sz w:val="22"/>
          <w:szCs w:val="22"/>
        </w:rPr>
        <w:t>及び③</w:t>
      </w:r>
      <w:r w:rsidR="00646673" w:rsidRPr="00D4576E">
        <w:rPr>
          <w:rFonts w:asciiTheme="minorEastAsia" w:eastAsiaTheme="minorEastAsia" w:hAnsiTheme="minorEastAsia" w:hint="eastAsia"/>
          <w:spacing w:val="0"/>
          <w:sz w:val="22"/>
          <w:szCs w:val="22"/>
        </w:rPr>
        <w:t>」に係る訪問結果については、居住確認（外観・表札等の写真添付）や生活実態等の調査結果を報告すること。</w:t>
      </w:r>
    </w:p>
    <w:p w14:paraId="17056F1B" w14:textId="77777777" w:rsidR="00604A76" w:rsidRPr="00D4576E" w:rsidRDefault="00B21B2A" w:rsidP="00E87C08">
      <w:pPr>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w:t>
      </w:r>
      <w:r w:rsidR="00646673" w:rsidRPr="00D4576E">
        <w:rPr>
          <w:rFonts w:asciiTheme="minorEastAsia" w:eastAsiaTheme="minorEastAsia" w:hAnsiTheme="minorEastAsia" w:hint="eastAsia"/>
          <w:spacing w:val="0"/>
          <w:sz w:val="22"/>
          <w:szCs w:val="22"/>
        </w:rPr>
        <w:t xml:space="preserve">　</w:t>
      </w:r>
      <w:r w:rsidR="00E87C08" w:rsidRPr="00D4576E">
        <w:rPr>
          <w:rFonts w:asciiTheme="minorEastAsia" w:eastAsiaTheme="minorEastAsia" w:hAnsiTheme="minorEastAsia" w:hint="eastAsia"/>
          <w:spacing w:val="0"/>
          <w:sz w:val="22"/>
          <w:szCs w:val="22"/>
        </w:rPr>
        <w:t>②</w:t>
      </w:r>
      <w:r w:rsidR="00604A76" w:rsidRPr="00D4576E">
        <w:rPr>
          <w:rFonts w:asciiTheme="minorEastAsia" w:eastAsiaTheme="minorEastAsia" w:hAnsiTheme="minorEastAsia" w:hint="eastAsia"/>
          <w:spacing w:val="0"/>
          <w:sz w:val="22"/>
          <w:szCs w:val="22"/>
        </w:rPr>
        <w:t xml:space="preserve"> </w:t>
      </w:r>
      <w:r w:rsidR="0039097A" w:rsidRPr="00D4576E">
        <w:rPr>
          <w:rFonts w:asciiTheme="minorEastAsia" w:eastAsiaTheme="minorEastAsia" w:hAnsiTheme="minorEastAsia" w:hint="eastAsia"/>
          <w:spacing w:val="0"/>
          <w:sz w:val="22"/>
          <w:szCs w:val="22"/>
        </w:rPr>
        <w:t>月次</w:t>
      </w:r>
      <w:r w:rsidR="00604A76" w:rsidRPr="00D4576E">
        <w:rPr>
          <w:rFonts w:asciiTheme="minorEastAsia" w:eastAsiaTheme="minorEastAsia" w:hAnsiTheme="minorEastAsia" w:hint="eastAsia"/>
          <w:spacing w:val="0"/>
          <w:sz w:val="22"/>
          <w:szCs w:val="22"/>
        </w:rPr>
        <w:t>報告</w:t>
      </w:r>
    </w:p>
    <w:p w14:paraId="46841582" w14:textId="2EE6D25D" w:rsidR="00604A76" w:rsidRPr="00D4576E" w:rsidRDefault="00604A76" w:rsidP="005A15FF">
      <w:pPr>
        <w:tabs>
          <w:tab w:val="left" w:pos="851"/>
        </w:tabs>
        <w:ind w:firstLineChars="450" w:firstLine="99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毎月末締めでとりまとめ、</w:t>
      </w:r>
      <w:r w:rsidR="0039097A" w:rsidRPr="00D4576E">
        <w:rPr>
          <w:rFonts w:asciiTheme="minorEastAsia" w:eastAsiaTheme="minorEastAsia" w:hAnsiTheme="minorEastAsia" w:hint="eastAsia"/>
          <w:spacing w:val="0"/>
          <w:sz w:val="22"/>
          <w:szCs w:val="22"/>
        </w:rPr>
        <w:t>月初５営業日までに</w:t>
      </w:r>
      <w:r w:rsidRPr="00D4576E">
        <w:rPr>
          <w:rFonts w:asciiTheme="minorEastAsia" w:eastAsiaTheme="minorEastAsia" w:hAnsiTheme="minorEastAsia" w:hint="eastAsia"/>
          <w:spacing w:val="0"/>
          <w:sz w:val="22"/>
          <w:szCs w:val="22"/>
        </w:rPr>
        <w:t>以下を報告すること。</w:t>
      </w:r>
    </w:p>
    <w:p w14:paraId="5439E6A1" w14:textId="33FB71A0" w:rsidR="00604A76" w:rsidRPr="00D4576E" w:rsidRDefault="0075652D" w:rsidP="0075652D">
      <w:pPr>
        <w:tabs>
          <w:tab w:val="left" w:pos="851"/>
        </w:tabs>
        <w:ind w:firstLineChars="450" w:firstLine="99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ア．</w:t>
      </w:r>
      <w:bookmarkStart w:id="0" w:name="_Hlk193999084"/>
      <w:r w:rsidR="00730F2F" w:rsidRPr="00D4576E">
        <w:rPr>
          <w:rFonts w:asciiTheme="minorEastAsia" w:eastAsiaTheme="minorEastAsia" w:hAnsiTheme="minorEastAsia" w:hint="eastAsia"/>
          <w:spacing w:val="0"/>
          <w:sz w:val="22"/>
          <w:szCs w:val="22"/>
        </w:rPr>
        <w:t>月別業務報告書</w:t>
      </w:r>
      <w:bookmarkEnd w:id="0"/>
      <w:r w:rsidR="008B2788" w:rsidRPr="00D4576E">
        <w:rPr>
          <w:rFonts w:asciiTheme="minorEastAsia" w:eastAsiaTheme="minorEastAsia" w:hAnsiTheme="minorEastAsia" w:hint="eastAsia"/>
          <w:spacing w:val="0"/>
          <w:sz w:val="22"/>
          <w:szCs w:val="22"/>
        </w:rPr>
        <w:t>（書面及びデータ形式）</w:t>
      </w:r>
    </w:p>
    <w:p w14:paraId="0CCC3ADA" w14:textId="64A4A1B8" w:rsidR="008B2788" w:rsidRPr="00D4576E" w:rsidRDefault="008B2788" w:rsidP="0075652D">
      <w:pPr>
        <w:tabs>
          <w:tab w:val="left" w:pos="851"/>
        </w:tabs>
        <w:ind w:firstLineChars="450" w:firstLine="99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※電話（架電・受電</w:t>
      </w:r>
      <w:r w:rsidRPr="00D4576E">
        <w:rPr>
          <w:rFonts w:asciiTheme="minorEastAsia" w:eastAsiaTheme="minorEastAsia" w:hAnsiTheme="minorEastAsia"/>
          <w:spacing w:val="0"/>
          <w:sz w:val="22"/>
          <w:szCs w:val="22"/>
        </w:rPr>
        <w:t>）</w:t>
      </w:r>
      <w:r w:rsidRPr="00D4576E">
        <w:rPr>
          <w:rFonts w:asciiTheme="minorEastAsia" w:eastAsiaTheme="minorEastAsia" w:hAnsiTheme="minorEastAsia" w:hint="eastAsia"/>
          <w:spacing w:val="0"/>
          <w:sz w:val="22"/>
          <w:szCs w:val="22"/>
        </w:rPr>
        <w:t>、文書送付、訪問件数等の報告。</w:t>
      </w:r>
    </w:p>
    <w:p w14:paraId="4C51967D" w14:textId="0162C5A3" w:rsidR="00604A76" w:rsidRPr="00D4576E" w:rsidRDefault="0075652D" w:rsidP="00604A76">
      <w:pPr>
        <w:ind w:left="880" w:hangingChars="400" w:hanging="88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w:t>
      </w:r>
      <w:r w:rsidR="00604A76" w:rsidRPr="00D4576E">
        <w:rPr>
          <w:rFonts w:asciiTheme="minorEastAsia" w:eastAsiaTheme="minorEastAsia" w:hAnsiTheme="minorEastAsia" w:hint="eastAsia"/>
          <w:spacing w:val="0"/>
          <w:sz w:val="22"/>
          <w:szCs w:val="22"/>
        </w:rPr>
        <w:t xml:space="preserve">　　　 </w:t>
      </w:r>
      <w:r w:rsidR="00DD5B8F" w:rsidRPr="00D4576E">
        <w:rPr>
          <w:rFonts w:asciiTheme="minorEastAsia" w:eastAsiaTheme="minorEastAsia" w:hAnsiTheme="minorEastAsia" w:hint="eastAsia"/>
          <w:spacing w:val="0"/>
          <w:sz w:val="22"/>
          <w:szCs w:val="22"/>
        </w:rPr>
        <w:t>イ．</w:t>
      </w:r>
      <w:bookmarkStart w:id="1" w:name="_Hlk193999124"/>
      <w:r w:rsidR="00730F2F" w:rsidRPr="00D4576E">
        <w:rPr>
          <w:rFonts w:asciiTheme="minorEastAsia" w:eastAsiaTheme="minorEastAsia" w:hAnsiTheme="minorEastAsia" w:hint="eastAsia"/>
          <w:spacing w:val="0"/>
          <w:sz w:val="22"/>
          <w:szCs w:val="22"/>
        </w:rPr>
        <w:t>受託債権業務状況及び回収状況報告書</w:t>
      </w:r>
      <w:bookmarkEnd w:id="1"/>
      <w:r w:rsidR="008B2788" w:rsidRPr="00D4576E">
        <w:rPr>
          <w:rFonts w:asciiTheme="minorEastAsia" w:eastAsiaTheme="minorEastAsia" w:hAnsiTheme="minorEastAsia" w:hint="eastAsia"/>
          <w:spacing w:val="0"/>
          <w:sz w:val="22"/>
          <w:szCs w:val="22"/>
        </w:rPr>
        <w:t>（書面及びデータ形式）</w:t>
      </w:r>
    </w:p>
    <w:p w14:paraId="360327C2" w14:textId="6D4BF607" w:rsidR="00604A76" w:rsidRPr="00D4576E" w:rsidRDefault="0075652D" w:rsidP="001D3122">
      <w:pPr>
        <w:ind w:left="880" w:hangingChars="400" w:hanging="88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w:t>
      </w:r>
      <w:r w:rsidR="005A15FF" w:rsidRPr="00D4576E">
        <w:rPr>
          <w:rFonts w:asciiTheme="minorEastAsia" w:eastAsiaTheme="minorEastAsia" w:hAnsiTheme="minorEastAsia" w:hint="eastAsia"/>
          <w:spacing w:val="0"/>
          <w:sz w:val="22"/>
          <w:szCs w:val="22"/>
        </w:rPr>
        <w:t>③</w:t>
      </w:r>
      <w:r w:rsidR="001902F0" w:rsidRPr="00D4576E">
        <w:rPr>
          <w:rFonts w:asciiTheme="minorEastAsia" w:eastAsiaTheme="minorEastAsia" w:hAnsiTheme="minorEastAsia" w:hint="eastAsia"/>
          <w:spacing w:val="0"/>
          <w:sz w:val="22"/>
          <w:szCs w:val="22"/>
        </w:rPr>
        <w:t>その他</w:t>
      </w:r>
      <w:r w:rsidR="00604A76" w:rsidRPr="00D4576E">
        <w:rPr>
          <w:rFonts w:asciiTheme="minorEastAsia" w:eastAsiaTheme="minorEastAsia" w:hAnsiTheme="minorEastAsia" w:hint="eastAsia"/>
          <w:spacing w:val="0"/>
          <w:sz w:val="22"/>
          <w:szCs w:val="22"/>
        </w:rPr>
        <w:t>報告</w:t>
      </w:r>
    </w:p>
    <w:p w14:paraId="59A60C01" w14:textId="4E76478D" w:rsidR="004C0D47" w:rsidRPr="00D4576E" w:rsidRDefault="004C0D47" w:rsidP="004C0D47">
      <w:pPr>
        <w:ind w:leftChars="400" w:left="144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ア．新たに知りえた債務者の基本情報（婚姻等による改姓、住所、電話番号、勤務先、死亡など）並びに、郵便物の返戻又は非居住等で住所確認調査が必要な場合は、１ヶ月毎に育英会が指定した期日までに速やかにデータ形式で育英会へ報告すること。なお、郵便物の返戻等にともなう住民票等の取得による住所確認調査は、育英会が実施する。</w:t>
      </w:r>
    </w:p>
    <w:p w14:paraId="30DAB1C9" w14:textId="05EEDC83" w:rsidR="0075652D" w:rsidRPr="00D4576E" w:rsidRDefault="00604A76" w:rsidP="0075652D">
      <w:pPr>
        <w:tabs>
          <w:tab w:val="left" w:pos="567"/>
        </w:tabs>
        <w:ind w:left="1540" w:hangingChars="700" w:hanging="15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w:t>
      </w:r>
      <w:r w:rsidR="0075652D" w:rsidRPr="00D4576E">
        <w:rPr>
          <w:rFonts w:asciiTheme="minorEastAsia" w:eastAsiaTheme="minorEastAsia" w:hAnsiTheme="minorEastAsia"/>
          <w:spacing w:val="0"/>
          <w:sz w:val="22"/>
          <w:szCs w:val="22"/>
        </w:rPr>
        <w:t xml:space="preserve">  </w:t>
      </w:r>
      <w:r w:rsidR="0075652D" w:rsidRPr="00D4576E">
        <w:rPr>
          <w:rFonts w:asciiTheme="minorEastAsia" w:eastAsiaTheme="minorEastAsia" w:hAnsiTheme="minorEastAsia" w:hint="eastAsia"/>
          <w:spacing w:val="0"/>
          <w:sz w:val="22"/>
          <w:szCs w:val="22"/>
        </w:rPr>
        <w:t>イ．</w:t>
      </w:r>
      <w:r w:rsidR="004C0D47" w:rsidRPr="00D4576E">
        <w:rPr>
          <w:rFonts w:asciiTheme="minorEastAsia" w:eastAsiaTheme="minorEastAsia" w:hAnsiTheme="minorEastAsia" w:hint="eastAsia"/>
          <w:spacing w:val="0"/>
          <w:sz w:val="22"/>
          <w:szCs w:val="22"/>
        </w:rPr>
        <w:t>債務者等との交渉記録は、３ヶ月毎に育英会が指定した期日までに</w:t>
      </w:r>
      <w:r w:rsidR="0075652D" w:rsidRPr="00D4576E">
        <w:rPr>
          <w:rFonts w:asciiTheme="minorEastAsia" w:eastAsiaTheme="minorEastAsia" w:hAnsiTheme="minorEastAsia" w:hint="eastAsia"/>
          <w:spacing w:val="0"/>
          <w:sz w:val="22"/>
          <w:szCs w:val="22"/>
        </w:rPr>
        <w:t>速やか</w:t>
      </w:r>
    </w:p>
    <w:p w14:paraId="071C160D" w14:textId="1D82754C" w:rsidR="00604A76" w:rsidRPr="00D4576E" w:rsidRDefault="0075652D" w:rsidP="0075652D">
      <w:pPr>
        <w:tabs>
          <w:tab w:val="left" w:pos="567"/>
        </w:tabs>
        <w:ind w:leftChars="600" w:left="1720" w:hangingChars="100" w:hanging="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にデータ形式で提出すること。</w:t>
      </w:r>
    </w:p>
    <w:p w14:paraId="364C03D7" w14:textId="77777777" w:rsidR="0075652D" w:rsidRPr="00D4576E" w:rsidRDefault="0075652D" w:rsidP="0075652D">
      <w:pPr>
        <w:tabs>
          <w:tab w:val="left" w:pos="567"/>
        </w:tabs>
        <w:ind w:leftChars="400" w:left="1660" w:hangingChars="300" w:hanging="66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ウ．</w:t>
      </w:r>
      <w:r w:rsidR="00604A76" w:rsidRPr="00D4576E">
        <w:rPr>
          <w:rFonts w:asciiTheme="minorEastAsia" w:eastAsiaTheme="minorEastAsia" w:hAnsiTheme="minorEastAsia" w:hint="eastAsia"/>
          <w:spacing w:val="0"/>
          <w:sz w:val="22"/>
          <w:szCs w:val="22"/>
        </w:rPr>
        <w:t>分割返還約束者や分割返還履行者の引き継ぎを円滑に行うため、契約</w:t>
      </w:r>
      <w:r w:rsidRPr="00D4576E">
        <w:rPr>
          <w:rFonts w:asciiTheme="minorEastAsia" w:eastAsiaTheme="minorEastAsia" w:hAnsiTheme="minorEastAsia" w:hint="eastAsia"/>
          <w:spacing w:val="0"/>
          <w:sz w:val="22"/>
          <w:szCs w:val="22"/>
        </w:rPr>
        <w:t>期間</w:t>
      </w:r>
    </w:p>
    <w:p w14:paraId="329AE702" w14:textId="77777777" w:rsidR="001D3122" w:rsidRPr="00D4576E" w:rsidRDefault="00604A76" w:rsidP="0075652D">
      <w:pPr>
        <w:tabs>
          <w:tab w:val="left" w:pos="567"/>
        </w:tabs>
        <w:ind w:leftChars="600" w:left="1720" w:hangingChars="100" w:hanging="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終了前の育英会が指定した日時までに、対象先の返還及び交渉内容等を</w:t>
      </w:r>
    </w:p>
    <w:p w14:paraId="56EE8EDB" w14:textId="571F2347" w:rsidR="00604A76" w:rsidRPr="00D4576E" w:rsidRDefault="001D3122" w:rsidP="0075652D">
      <w:pPr>
        <w:tabs>
          <w:tab w:val="left" w:pos="567"/>
        </w:tabs>
        <w:ind w:leftChars="600" w:left="1720" w:hangingChars="100" w:hanging="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データ形式</w:t>
      </w:r>
      <w:r w:rsidR="005C738D" w:rsidRPr="00D4576E">
        <w:rPr>
          <w:rFonts w:asciiTheme="minorEastAsia" w:eastAsiaTheme="minorEastAsia" w:hAnsiTheme="minorEastAsia" w:hint="eastAsia"/>
          <w:spacing w:val="0"/>
          <w:sz w:val="22"/>
          <w:szCs w:val="22"/>
        </w:rPr>
        <w:t>で</w:t>
      </w:r>
      <w:r w:rsidR="00604A76" w:rsidRPr="00D4576E">
        <w:rPr>
          <w:rFonts w:asciiTheme="minorEastAsia" w:eastAsiaTheme="minorEastAsia" w:hAnsiTheme="minorEastAsia" w:hint="eastAsia"/>
          <w:spacing w:val="0"/>
          <w:sz w:val="22"/>
          <w:szCs w:val="22"/>
        </w:rPr>
        <w:t>提出すること。</w:t>
      </w:r>
    </w:p>
    <w:p w14:paraId="60995141" w14:textId="4FAF804C" w:rsidR="001D3122" w:rsidRPr="00D4576E" w:rsidRDefault="001D3122" w:rsidP="001D3122">
      <w:pPr>
        <w:tabs>
          <w:tab w:val="left" w:pos="567"/>
        </w:tabs>
        <w:ind w:firstLineChars="500" w:firstLine="110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※書面の様式、データの受け渡し方法等は、別途打合せによる</w:t>
      </w:r>
    </w:p>
    <w:p w14:paraId="18EB3BDB" w14:textId="0FBD71C7" w:rsidR="00365946" w:rsidRPr="00D4576E" w:rsidRDefault="00365946" w:rsidP="00365946">
      <w:pPr>
        <w:pStyle w:val="a9"/>
        <w:numPr>
          <w:ilvl w:val="0"/>
          <w:numId w:val="5"/>
        </w:numPr>
        <w:tabs>
          <w:tab w:val="left" w:pos="284"/>
          <w:tab w:val="left" w:pos="426"/>
        </w:tabs>
        <w:ind w:leftChars="0"/>
        <w:outlineLvl w:val="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受託解除通知送付日（</w:t>
      </w:r>
      <w:r w:rsidR="002F2F73" w:rsidRPr="00D4576E">
        <w:rPr>
          <w:rFonts w:asciiTheme="minorEastAsia" w:eastAsiaTheme="minorEastAsia" w:hAnsiTheme="minorEastAsia" w:hint="eastAsia"/>
          <w:spacing w:val="0"/>
          <w:sz w:val="22"/>
          <w:szCs w:val="22"/>
        </w:rPr>
        <w:t>受託解除日までに</w:t>
      </w:r>
      <w:r w:rsidRPr="00D4576E">
        <w:rPr>
          <w:rFonts w:asciiTheme="minorEastAsia" w:eastAsiaTheme="minorEastAsia" w:hAnsiTheme="minorEastAsia" w:hint="eastAsia"/>
          <w:spacing w:val="0"/>
          <w:sz w:val="22"/>
          <w:szCs w:val="22"/>
        </w:rPr>
        <w:t>送付）</w:t>
      </w:r>
    </w:p>
    <w:p w14:paraId="1364014D" w14:textId="77777777" w:rsidR="00216873" w:rsidRPr="00D4576E" w:rsidRDefault="00216873" w:rsidP="00E25EC3">
      <w:pPr>
        <w:tabs>
          <w:tab w:val="left" w:pos="284"/>
          <w:tab w:val="left" w:pos="426"/>
        </w:tabs>
        <w:ind w:left="220"/>
        <w:outlineLvl w:val="0"/>
        <w:rPr>
          <w:rFonts w:asciiTheme="minorEastAsia" w:eastAsiaTheme="minorEastAsia" w:hAnsiTheme="minorEastAsia"/>
          <w:spacing w:val="0"/>
          <w:sz w:val="22"/>
          <w:szCs w:val="22"/>
        </w:rPr>
      </w:pPr>
    </w:p>
    <w:p w14:paraId="7E92980C" w14:textId="77777777" w:rsidR="00216873" w:rsidRPr="00D4576E" w:rsidRDefault="00216873" w:rsidP="00216873">
      <w:pPr>
        <w:outlineLvl w:val="1"/>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５．特記事項</w:t>
      </w:r>
    </w:p>
    <w:p w14:paraId="58E00396" w14:textId="0C0AE6AA" w:rsidR="00216873" w:rsidRPr="00D4576E" w:rsidRDefault="00216873" w:rsidP="00216873">
      <w:pPr>
        <w:ind w:leftChars="104" w:left="700" w:hangingChars="200" w:hanging="440"/>
        <w:outlineLvl w:val="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（１）以下の場合は、受託者は直ちに回収手続きを中止し、委託を解除するものとする。なお、解除先の交渉記録は速やかに提出すること。</w:t>
      </w:r>
    </w:p>
    <w:p w14:paraId="24F67BD1" w14:textId="77777777" w:rsidR="00216873" w:rsidRPr="00D4576E" w:rsidRDefault="00216873" w:rsidP="00216873">
      <w:pPr>
        <w:tabs>
          <w:tab w:val="left" w:pos="709"/>
        </w:tabs>
        <w:ind w:firstLineChars="250" w:firstLine="55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① 育英会が、法的措置を行うために委託の対象から外すよう申し出た場合</w:t>
      </w:r>
    </w:p>
    <w:p w14:paraId="1EF8D11A" w14:textId="77777777" w:rsidR="00216873" w:rsidRPr="00D4576E" w:rsidRDefault="00216873" w:rsidP="00216873">
      <w:pPr>
        <w:ind w:firstLineChars="250" w:firstLine="55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② 債務者等から返還猶予の申し出があり、かかる手続きが完了した場合</w:t>
      </w:r>
    </w:p>
    <w:p w14:paraId="4A7A938F" w14:textId="77777777" w:rsidR="00216873" w:rsidRPr="00D4576E" w:rsidRDefault="00216873" w:rsidP="00216873">
      <w:pPr>
        <w:ind w:firstLineChars="250" w:firstLine="55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③ 債務者等から訴訟等の提起や申立てがあった場合</w:t>
      </w:r>
    </w:p>
    <w:p w14:paraId="5B7BA8DE" w14:textId="634464BC" w:rsidR="00216873" w:rsidRPr="00D4576E" w:rsidRDefault="00216873" w:rsidP="00216873">
      <w:pPr>
        <w:ind w:firstLineChars="250" w:firstLine="55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④ 育英会の規程により返還の免除や債権償却に該当する場合</w:t>
      </w:r>
    </w:p>
    <w:p w14:paraId="51D97808" w14:textId="72D49D1A" w:rsidR="007373EA" w:rsidRPr="00D4576E" w:rsidRDefault="007373EA" w:rsidP="00216873">
      <w:pPr>
        <w:ind w:firstLineChars="250" w:firstLine="55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 xml:space="preserve">⑤ 育英会で管理することが望ましいと育英会が認めた場合　</w:t>
      </w:r>
    </w:p>
    <w:p w14:paraId="320A3746" w14:textId="457B883D" w:rsidR="00216873" w:rsidRPr="00D4576E" w:rsidRDefault="00216873" w:rsidP="00216873">
      <w:pPr>
        <w:ind w:leftChars="104" w:left="700" w:hangingChars="200" w:hanging="44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lastRenderedPageBreak/>
        <w:t>（２）債務者等から直接、育英会に返還金の入金があった場合は、育英会から受託者に随時報告するものとする。（成功報酬の対象回収額とする。）</w:t>
      </w:r>
    </w:p>
    <w:p w14:paraId="4CF73E1D" w14:textId="77777777" w:rsidR="00216873" w:rsidRPr="00D4576E" w:rsidRDefault="00216873" w:rsidP="00216873">
      <w:pPr>
        <w:ind w:left="660" w:hangingChars="300" w:hanging="660"/>
        <w:rPr>
          <w:spacing w:val="0"/>
          <w:sz w:val="22"/>
          <w:szCs w:val="22"/>
        </w:rPr>
      </w:pPr>
    </w:p>
    <w:p w14:paraId="4416B587" w14:textId="77777777" w:rsidR="00216873" w:rsidRPr="00D4576E" w:rsidRDefault="00216873" w:rsidP="00216873">
      <w:pPr>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６．委託料の支払い</w:t>
      </w:r>
    </w:p>
    <w:p w14:paraId="363ED176" w14:textId="77777777" w:rsidR="00216873" w:rsidRPr="00D4576E" w:rsidRDefault="00216873" w:rsidP="00216873">
      <w:pPr>
        <w:ind w:left="660" w:hangingChars="300" w:hanging="660"/>
        <w:rPr>
          <w:rFonts w:ascii="ＭＳ 明朝" w:eastAsia="ＭＳ 明朝" w:hAnsi="ＭＳ 明朝"/>
          <w:spacing w:val="0"/>
          <w:sz w:val="22"/>
          <w:szCs w:val="22"/>
        </w:rPr>
      </w:pPr>
      <w:r w:rsidRPr="00D4576E">
        <w:rPr>
          <w:rFonts w:hint="eastAsia"/>
          <w:spacing w:val="0"/>
          <w:sz w:val="22"/>
          <w:szCs w:val="22"/>
        </w:rPr>
        <w:t xml:space="preserve">　　</w:t>
      </w:r>
      <w:r w:rsidRPr="00D4576E">
        <w:rPr>
          <w:rFonts w:ascii="ＭＳ 明朝" w:eastAsia="ＭＳ 明朝" w:hAnsi="ＭＳ 明朝" w:hint="eastAsia"/>
          <w:spacing w:val="0"/>
          <w:sz w:val="22"/>
          <w:szCs w:val="22"/>
        </w:rPr>
        <w:t>委託料の支払いの流れは、次のとおりとする。</w:t>
      </w:r>
    </w:p>
    <w:p w14:paraId="22F67868" w14:textId="37F50378" w:rsidR="00216873" w:rsidRPr="00D4576E" w:rsidRDefault="00216873" w:rsidP="00216873">
      <w:pPr>
        <w:pStyle w:val="a9"/>
        <w:numPr>
          <w:ilvl w:val="0"/>
          <w:numId w:val="1"/>
        </w:numPr>
        <w:tabs>
          <w:tab w:val="left" w:pos="851"/>
        </w:tabs>
        <w:ind w:leftChars="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 xml:space="preserve"> 受託者は、毎月末締めで回収金額に成功報酬率を乗じて得た額及び</w:t>
      </w:r>
      <w:r w:rsidR="001D3122" w:rsidRPr="00D4576E">
        <w:rPr>
          <w:rFonts w:ascii="ＭＳ 明朝" w:eastAsia="ＭＳ 明朝" w:hAnsi="ＭＳ 明朝" w:hint="eastAsia"/>
          <w:spacing w:val="0"/>
          <w:sz w:val="22"/>
          <w:szCs w:val="22"/>
        </w:rPr>
        <w:t>報酬支払対</w:t>
      </w:r>
    </w:p>
    <w:p w14:paraId="6475EDC5" w14:textId="1F3CB3B1" w:rsidR="00216873" w:rsidRPr="00D4576E" w:rsidRDefault="001D3122" w:rsidP="00216873">
      <w:pPr>
        <w:tabs>
          <w:tab w:val="left" w:pos="851"/>
        </w:tabs>
        <w:ind w:leftChars="263" w:left="658"/>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象者の訪問調査件数</w:t>
      </w:r>
      <w:r w:rsidR="00216873" w:rsidRPr="00D4576E">
        <w:rPr>
          <w:rFonts w:ascii="ＭＳ 明朝" w:eastAsia="ＭＳ 明朝" w:hAnsi="ＭＳ 明朝" w:hint="eastAsia"/>
          <w:spacing w:val="0"/>
          <w:sz w:val="22"/>
          <w:szCs w:val="22"/>
        </w:rPr>
        <w:t>に単価を乗じて得た額に消費税及び地方消費税を加算した額を育英会に請求し、回収代金は、１０日までに育英会の指定する口座に振り込むものとする。但し、１０日が金融機関の休業日の場合は、翌営業日とする。振込手数料は、受託者負担とする。</w:t>
      </w:r>
    </w:p>
    <w:p w14:paraId="1B2F7D0E" w14:textId="77777777" w:rsidR="00216873" w:rsidRPr="00D4576E" w:rsidRDefault="00216873" w:rsidP="00216873">
      <w:pPr>
        <w:pStyle w:val="a9"/>
        <w:numPr>
          <w:ilvl w:val="0"/>
          <w:numId w:val="1"/>
        </w:numPr>
        <w:tabs>
          <w:tab w:val="left" w:pos="851"/>
        </w:tabs>
        <w:ind w:leftChars="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受託者は、回収代金を振り込んだ後、速やかに育英会へ請求書を発送し、２０日</w:t>
      </w:r>
    </w:p>
    <w:p w14:paraId="07DD3770" w14:textId="77777777" w:rsidR="00216873" w:rsidRPr="00D4576E" w:rsidRDefault="00216873" w:rsidP="00216873">
      <w:pPr>
        <w:tabs>
          <w:tab w:val="left" w:pos="851"/>
        </w:tabs>
        <w:ind w:left="555" w:firstLine="22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必着とする。</w:t>
      </w:r>
    </w:p>
    <w:p w14:paraId="4CA483C0" w14:textId="77777777" w:rsidR="00216873" w:rsidRPr="00D4576E" w:rsidRDefault="00216873" w:rsidP="00216873">
      <w:pPr>
        <w:tabs>
          <w:tab w:val="left" w:pos="142"/>
        </w:tabs>
        <w:ind w:left="770" w:hangingChars="350" w:hanging="77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 xml:space="preserve">　　 ② 育英会は、請求書を受理した月の末日に受託者の指定した口座に委託料を振り</w:t>
      </w:r>
    </w:p>
    <w:p w14:paraId="5E5F4234" w14:textId="77777777" w:rsidR="00216873" w:rsidRPr="00D4576E" w:rsidRDefault="00216873" w:rsidP="00216873">
      <w:pPr>
        <w:tabs>
          <w:tab w:val="left" w:pos="142"/>
        </w:tabs>
        <w:ind w:leftChars="264" w:left="770" w:hangingChars="50" w:hanging="11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込むものとする。</w:t>
      </w:r>
    </w:p>
    <w:p w14:paraId="077B9C7C" w14:textId="77777777" w:rsidR="00216873" w:rsidRPr="00D4576E" w:rsidRDefault="00216873" w:rsidP="00216873">
      <w:pPr>
        <w:outlineLvl w:val="0"/>
        <w:rPr>
          <w:rFonts w:ascii="ＭＳ Ｐゴシック" w:eastAsia="ＭＳ Ｐゴシック" w:hAnsi="ＭＳ Ｐゴシック"/>
          <w:b/>
          <w:spacing w:val="0"/>
          <w:sz w:val="22"/>
          <w:szCs w:val="22"/>
        </w:rPr>
      </w:pPr>
    </w:p>
    <w:p w14:paraId="2C2F017D" w14:textId="77777777" w:rsidR="00216873" w:rsidRPr="00D4576E" w:rsidRDefault="00216873" w:rsidP="00216873">
      <w:pPr>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７．受託者へ提供する情報及びその取扱いについて</w:t>
      </w:r>
    </w:p>
    <w:p w14:paraId="2258D3FB" w14:textId="69CC51C6" w:rsidR="00216873" w:rsidRPr="00D4576E" w:rsidRDefault="00216873" w:rsidP="00216873">
      <w:pPr>
        <w:tabs>
          <w:tab w:val="left" w:pos="284"/>
        </w:tabs>
        <w:ind w:leftChars="104" w:left="700" w:hangingChars="200" w:hanging="440"/>
        <w:outlineLvl w:val="0"/>
        <w:rPr>
          <w:rFonts w:ascii="ＭＳ 明朝" w:eastAsia="ＭＳ 明朝" w:hAnsi="ＭＳ 明朝"/>
          <w:b/>
          <w:spacing w:val="0"/>
          <w:sz w:val="22"/>
          <w:szCs w:val="22"/>
        </w:rPr>
      </w:pPr>
      <w:r w:rsidRPr="00D4576E">
        <w:rPr>
          <w:rFonts w:ascii="ＭＳ 明朝" w:eastAsia="ＭＳ 明朝" w:hAnsi="ＭＳ 明朝" w:hint="eastAsia"/>
          <w:spacing w:val="0"/>
          <w:sz w:val="22"/>
          <w:szCs w:val="22"/>
        </w:rPr>
        <w:t>（１）育英会は、受託者の当該業務の実施に必要な情報を電子データ又は紙媒体により受託者へ提供する。</w:t>
      </w:r>
    </w:p>
    <w:p w14:paraId="44C9072B" w14:textId="77777777" w:rsidR="00216873" w:rsidRPr="00D4576E" w:rsidRDefault="00216873" w:rsidP="00216873">
      <w:pPr>
        <w:tabs>
          <w:tab w:val="left" w:pos="426"/>
        </w:tabs>
        <w:ind w:leftChars="88" w:left="660" w:hangingChars="200" w:hanging="440"/>
        <w:outlineLvl w:val="0"/>
        <w:rPr>
          <w:rFonts w:ascii="ＭＳ 明朝" w:eastAsia="ＭＳ 明朝" w:hAnsi="ＭＳ 明朝"/>
          <w:spacing w:val="0"/>
          <w:sz w:val="22"/>
          <w:szCs w:val="22"/>
        </w:rPr>
      </w:pPr>
      <w:r w:rsidRPr="00D4576E">
        <w:rPr>
          <w:rFonts w:ascii="ＭＳ 明朝" w:eastAsia="ＭＳ 明朝" w:hAnsi="ＭＳ 明朝" w:hint="eastAsia"/>
          <w:spacing w:val="0"/>
          <w:sz w:val="22"/>
          <w:szCs w:val="22"/>
        </w:rPr>
        <w:t>（２）受託者は、育英会が提供した情報を、本契約終了後、速やかに育英会に返還するものとする。</w:t>
      </w:r>
    </w:p>
    <w:p w14:paraId="6F24E54B" w14:textId="77777777" w:rsidR="00216873" w:rsidRPr="00D4576E" w:rsidRDefault="00216873" w:rsidP="00216873">
      <w:pPr>
        <w:rPr>
          <w:spacing w:val="0"/>
          <w:sz w:val="22"/>
          <w:szCs w:val="22"/>
        </w:rPr>
      </w:pPr>
    </w:p>
    <w:p w14:paraId="757D64EE" w14:textId="77777777" w:rsidR="00216873" w:rsidRPr="00D4576E" w:rsidRDefault="00216873" w:rsidP="00216873">
      <w:pPr>
        <w:ind w:left="442" w:hangingChars="200" w:hanging="442"/>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８．業務体制等について</w:t>
      </w:r>
    </w:p>
    <w:p w14:paraId="6695F3DF" w14:textId="5233D636" w:rsidR="00216873" w:rsidRPr="00D4576E" w:rsidRDefault="00216873" w:rsidP="00216873">
      <w:pPr>
        <w:ind w:leftChars="104" w:left="260" w:firstLineChars="100" w:firstLine="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受託者は、委託業務を円滑かつ確実に履行するため、受託者の指揮監督権に属する者の中から統括責任者び業務従事者を選任し、その名簿等を提出しなければならない。（※様式は、別途打合せによる）</w:t>
      </w:r>
    </w:p>
    <w:p w14:paraId="21B9A421" w14:textId="77777777" w:rsidR="00216873" w:rsidRPr="00D4576E" w:rsidRDefault="00216873" w:rsidP="00216873">
      <w:pPr>
        <w:ind w:leftChars="104" w:left="260" w:firstLineChars="100" w:firstLine="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なお、統括責任者については、債権回収に関する法規（弁護士法、債権回収業に関する特別措置法、貸金業法及び同規制法）及び債権の回収及び督促業務について専門的知識を有し、かつ債権回収業務の１年以上の実務経験を有する者をあてること。</w:t>
      </w:r>
    </w:p>
    <w:p w14:paraId="69DA51F7" w14:textId="77777777" w:rsidR="00216873" w:rsidRPr="00D4576E" w:rsidRDefault="00216873" w:rsidP="00216873">
      <w:pPr>
        <w:ind w:left="660" w:hangingChars="300" w:hanging="66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 xml:space="preserve">　　統括責任者と業務従事者との併任は妨げない。</w:t>
      </w:r>
    </w:p>
    <w:p w14:paraId="7787519C" w14:textId="77777777" w:rsidR="00216873" w:rsidRPr="00D4576E" w:rsidRDefault="00216873" w:rsidP="00216873">
      <w:pPr>
        <w:ind w:left="660" w:hangingChars="300" w:hanging="660"/>
        <w:rPr>
          <w:spacing w:val="0"/>
          <w:sz w:val="22"/>
          <w:szCs w:val="22"/>
        </w:rPr>
      </w:pPr>
    </w:p>
    <w:p w14:paraId="1D52C88F" w14:textId="77777777" w:rsidR="00216873" w:rsidRPr="00D4576E" w:rsidRDefault="00216873" w:rsidP="00216873">
      <w:pPr>
        <w:ind w:left="663" w:hangingChars="300" w:hanging="663"/>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９．受託者の遵守事項</w:t>
      </w:r>
    </w:p>
    <w:p w14:paraId="0BE4C53C" w14:textId="77777777" w:rsidR="00216873" w:rsidRPr="00D4576E" w:rsidRDefault="00216873" w:rsidP="00216873">
      <w:pPr>
        <w:ind w:left="660" w:hangingChars="300" w:hanging="660"/>
        <w:rPr>
          <w:rFonts w:asciiTheme="minorEastAsia" w:eastAsiaTheme="minorEastAsia" w:hAnsiTheme="minorEastAsia"/>
          <w:spacing w:val="0"/>
          <w:sz w:val="22"/>
          <w:szCs w:val="22"/>
        </w:rPr>
      </w:pPr>
      <w:r w:rsidRPr="00D4576E">
        <w:rPr>
          <w:rFonts w:hint="eastAsia"/>
          <w:spacing w:val="0"/>
          <w:sz w:val="22"/>
          <w:szCs w:val="22"/>
        </w:rPr>
        <w:t xml:space="preserve">　　　</w:t>
      </w:r>
      <w:r w:rsidRPr="00D4576E">
        <w:rPr>
          <w:rFonts w:asciiTheme="minorEastAsia" w:eastAsiaTheme="minorEastAsia" w:hAnsiTheme="minorEastAsia" w:hint="eastAsia"/>
          <w:spacing w:val="0"/>
          <w:sz w:val="22"/>
          <w:szCs w:val="22"/>
        </w:rPr>
        <w:t>受託者の遵守事項は、次のとおりとする。</w:t>
      </w:r>
    </w:p>
    <w:p w14:paraId="626F3383" w14:textId="77777777" w:rsidR="00216873" w:rsidRPr="00D4576E" w:rsidRDefault="00216873" w:rsidP="00216873">
      <w:pPr>
        <w:tabs>
          <w:tab w:val="left" w:pos="284"/>
        </w:tabs>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１）債権管理回収業務に関する特別措置法（平成10年10月16日号外法律第１２６号）、弁護士法、貸金業法、貸金業の業務運営に関する自主規制基本規則、育英会個人情報保護規程、各個人情報保護条例その他関連法令を遵守して、業務を遂行すること。</w:t>
      </w:r>
    </w:p>
    <w:p w14:paraId="5F180294" w14:textId="77777777" w:rsidR="00216873" w:rsidRPr="00D4576E" w:rsidRDefault="00216873" w:rsidP="00216873">
      <w:pPr>
        <w:ind w:leftChars="104" w:left="700" w:rightChars="10" w:right="25"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lastRenderedPageBreak/>
        <w:t>（２）常に規律正しく、好感の持てる態度と言葉づかいで債務者等と接するように心がけること。</w:t>
      </w:r>
    </w:p>
    <w:p w14:paraId="3727C760" w14:textId="77777777" w:rsidR="00216873" w:rsidRPr="00D4576E" w:rsidRDefault="00216873" w:rsidP="002168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（３）債務者等と面会するにあたっては、身なり、服装等は、清潔で好感の持てるものとし、債務者等に不快感を与えないようにすること。</w:t>
      </w:r>
    </w:p>
    <w:p w14:paraId="0C187F07" w14:textId="77777777" w:rsidR="00216873" w:rsidRPr="00D4576E" w:rsidRDefault="00216873" w:rsidP="00216873">
      <w:pPr>
        <w:tabs>
          <w:tab w:val="left" w:pos="426"/>
        </w:tabs>
        <w:ind w:leftChars="104" w:left="700" w:hangingChars="200" w:hanging="440"/>
        <w:jc w:val="left"/>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（４）訪問にあたっては、土地または建物に立ち入るときは、立ち入る目的を告げ、必要な範囲を超えて立ち入ってはならない。また、債務者等の所有物を損壊してはならない。</w:t>
      </w:r>
    </w:p>
    <w:p w14:paraId="22CDD828" w14:textId="77777777" w:rsidR="00216873" w:rsidRPr="00D4576E" w:rsidRDefault="00216873" w:rsidP="002168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（５）委託業務の履行にあたっては、いかなる理由があっても債務者等から金品その他の物品を収受してはならない。</w:t>
      </w:r>
    </w:p>
    <w:p w14:paraId="4DEA3B3D" w14:textId="77777777" w:rsidR="00216873" w:rsidRPr="00D4576E" w:rsidRDefault="00216873" w:rsidP="00216873">
      <w:pPr>
        <w:rPr>
          <w:spacing w:val="0"/>
          <w:sz w:val="22"/>
          <w:szCs w:val="22"/>
        </w:rPr>
      </w:pPr>
    </w:p>
    <w:p w14:paraId="2DEF82A8" w14:textId="77777777" w:rsidR="00216873" w:rsidRPr="00D4576E" w:rsidRDefault="00216873" w:rsidP="00216873">
      <w:pPr>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１０．個人情報等の保護について</w:t>
      </w:r>
    </w:p>
    <w:p w14:paraId="5874254C" w14:textId="77777777" w:rsidR="00216873" w:rsidRPr="00D4576E" w:rsidRDefault="00216873" w:rsidP="002168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１）受託者は、当該事務の履行にあたって個人情報及び業務に係るすべてのデータ（以下「個人情報等」という。）を取り扱う場合は、個人情報等の保護の重要性を認識し、関係法令及び関係条例を遵守しなければならない。</w:t>
      </w:r>
    </w:p>
    <w:p w14:paraId="7AC7AC46" w14:textId="77777777" w:rsidR="00216873" w:rsidRPr="00D4576E" w:rsidRDefault="00216873" w:rsidP="002168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（２）受託者は、当該業務を行うために個人情報等を収集するときは、当該事務の目的を達成するために必要な範囲で、適法かつ公正な手段により行わなければならない。</w:t>
      </w:r>
    </w:p>
    <w:p w14:paraId="5928E733" w14:textId="77777777" w:rsidR="00216873" w:rsidRPr="00D4576E" w:rsidRDefault="00216873" w:rsidP="00216873">
      <w:pPr>
        <w:tabs>
          <w:tab w:val="left" w:pos="284"/>
        </w:tabs>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（３） 受託者は、当該事務を行うための個人情報等を他の用途に使用してはならない。</w:t>
      </w:r>
    </w:p>
    <w:p w14:paraId="113A6D6A" w14:textId="77777777" w:rsidR="00216873" w:rsidRPr="00D4576E" w:rsidRDefault="00216873" w:rsidP="002168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４）受託者は、当該事務を行うために育英会から提供を受け、又は受託者自らが収集した個人情報等を、本契約終了後は、速やかに育英会に返還又は提供するものとし、完了した際には、その旨を書面により育英会に報告することとする。ただし、育英会より別途指示があった際はその指示に従うものとする。</w:t>
      </w:r>
    </w:p>
    <w:p w14:paraId="098445D7" w14:textId="77777777" w:rsidR="00216873" w:rsidRPr="00D4576E" w:rsidRDefault="00216873" w:rsidP="002168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（５） 受託者は、業務従事者について、本事業遂行中及び事業履行終了後においても、上記（１）から（４）の義務を遵守させるために必要な措置を講じなければならない。</w:t>
      </w:r>
    </w:p>
    <w:p w14:paraId="327803C7" w14:textId="77777777" w:rsidR="00216873" w:rsidRPr="00D4576E" w:rsidRDefault="00216873" w:rsidP="00216873">
      <w:pPr>
        <w:pStyle w:val="a4"/>
        <w:wordWrap/>
        <w:outlineLvl w:val="0"/>
        <w:rPr>
          <w:rFonts w:ascii="ＭＳ Ｐゴシック" w:eastAsia="ＭＳ Ｐゴシック" w:hAnsi="ＭＳ Ｐゴシック"/>
          <w:b/>
          <w:spacing w:val="0"/>
          <w:sz w:val="22"/>
          <w:szCs w:val="22"/>
        </w:rPr>
      </w:pPr>
    </w:p>
    <w:p w14:paraId="4135A563" w14:textId="77777777" w:rsidR="00216873" w:rsidRPr="00D4576E" w:rsidRDefault="00216873" w:rsidP="00216873">
      <w:pPr>
        <w:pStyle w:val="a4"/>
        <w:wordWrap/>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１１．個人情報等保護のためのセキュリティ対策</w:t>
      </w:r>
    </w:p>
    <w:p w14:paraId="4216945E" w14:textId="77777777" w:rsidR="00216873" w:rsidRPr="00D4576E" w:rsidRDefault="00216873" w:rsidP="00216873">
      <w:pPr>
        <w:pStyle w:val="a4"/>
        <w:wordWrap/>
        <w:ind w:left="220" w:hangingChars="100" w:hanging="220"/>
        <w:rPr>
          <w:rFonts w:asciiTheme="minorEastAsia" w:eastAsiaTheme="minorEastAsia" w:hAnsiTheme="minorEastAsia"/>
          <w:spacing w:val="0"/>
          <w:sz w:val="22"/>
          <w:szCs w:val="22"/>
        </w:rPr>
      </w:pPr>
      <w:r w:rsidRPr="00D4576E">
        <w:rPr>
          <w:rFonts w:ascii="ＭＳ Ｐ明朝" w:eastAsia="ＭＳ Ｐ明朝" w:hAnsi="ＭＳ Ｐ明朝" w:hint="eastAsia"/>
          <w:spacing w:val="0"/>
          <w:sz w:val="22"/>
          <w:szCs w:val="22"/>
        </w:rPr>
        <w:t xml:space="preserve">　 　</w:t>
      </w:r>
      <w:r w:rsidRPr="00D4576E">
        <w:rPr>
          <w:rFonts w:asciiTheme="minorEastAsia" w:eastAsiaTheme="minorEastAsia" w:hAnsiTheme="minorEastAsia" w:hint="eastAsia"/>
          <w:spacing w:val="0"/>
          <w:sz w:val="22"/>
          <w:szCs w:val="22"/>
        </w:rPr>
        <w:t>受託者は、個人情報等の漏えい、滅失、毀損等の防止、その他個人情報等の保護のため、次に定める措置をとらなければならない。</w:t>
      </w:r>
    </w:p>
    <w:p w14:paraId="6C5A3AC3" w14:textId="4678FB27" w:rsidR="00216873" w:rsidRPr="00D4576E" w:rsidRDefault="00216873" w:rsidP="002F2F73">
      <w:pPr>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（１）受託者以外の者が、育英会が提供した情報を取得できないように</w:t>
      </w:r>
      <w:r w:rsidR="00CC3EB6" w:rsidRPr="00D4576E">
        <w:rPr>
          <w:rFonts w:asciiTheme="minorEastAsia" w:eastAsiaTheme="minorEastAsia" w:hAnsiTheme="minorEastAsia" w:hint="eastAsia"/>
          <w:spacing w:val="0"/>
          <w:sz w:val="22"/>
          <w:szCs w:val="22"/>
        </w:rPr>
        <w:t>セキュリティ対策を講じること。</w:t>
      </w:r>
      <w:r w:rsidRPr="00D4576E">
        <w:rPr>
          <w:rFonts w:asciiTheme="minorEastAsia" w:eastAsiaTheme="minorEastAsia" w:hAnsiTheme="minorEastAsia" w:hint="eastAsia"/>
          <w:spacing w:val="0"/>
          <w:sz w:val="22"/>
          <w:szCs w:val="22"/>
        </w:rPr>
        <w:t xml:space="preserve">　　　　</w:t>
      </w:r>
    </w:p>
    <w:p w14:paraId="5C8D4E0A" w14:textId="77777777" w:rsidR="00216873" w:rsidRPr="00D4576E" w:rsidRDefault="00216873" w:rsidP="00216873">
      <w:pPr>
        <w:tabs>
          <w:tab w:val="left" w:pos="284"/>
          <w:tab w:val="left" w:pos="426"/>
        </w:tabs>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（２）事務所に機械警備等のセキュリティ対策を講じること。</w:t>
      </w:r>
    </w:p>
    <w:p w14:paraId="33F7B192" w14:textId="77777777" w:rsidR="00216873" w:rsidRPr="00D4576E" w:rsidRDefault="00216873" w:rsidP="00216873">
      <w:pPr>
        <w:ind w:leftChars="104" w:left="700" w:rightChars="10" w:right="25"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３）委託業務に使用する帳票類を保管する施錠が可能な場所を設置し、紛失・汚損等の事故が生じないよう、適切に管理すること。また、帳票類を搬送する際には、慎重に取り扱い、滅失、破損、水漏れ及び盗難その他の事故がないよう、適切な措置をとること。</w:t>
      </w:r>
    </w:p>
    <w:p w14:paraId="40640302" w14:textId="77777777" w:rsidR="00216873" w:rsidRPr="00D4576E" w:rsidRDefault="00216873" w:rsidP="00216873">
      <w:pPr>
        <w:pStyle w:val="a4"/>
        <w:wordWrap/>
        <w:ind w:firstLineChars="100" w:firstLine="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lastRenderedPageBreak/>
        <w:t>（４）個人情報の取り扱いに係る責任者を定め、届け出ること。</w:t>
      </w:r>
    </w:p>
    <w:p w14:paraId="57D43CD1" w14:textId="77777777" w:rsidR="00216873" w:rsidRPr="00D4576E" w:rsidRDefault="00216873" w:rsidP="00216873">
      <w:pPr>
        <w:pStyle w:val="a4"/>
        <w:wordWrap/>
        <w:ind w:leftChars="88" w:left="66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（５）個人情報等の漏洩、滅失、毀損等の事故が発生した場合は、受託者は直ちに育英会へ報告し、指示を受けること。</w:t>
      </w:r>
    </w:p>
    <w:p w14:paraId="042DF6A5" w14:textId="77777777" w:rsidR="00216873" w:rsidRPr="00D4576E" w:rsidRDefault="00216873" w:rsidP="00216873">
      <w:pPr>
        <w:ind w:leftChars="82" w:left="645"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（６）育英会が上記（５）に基づいた指示をしたときは、受託者はその指示に従うものとする。また、育英会の指示するところに従い原状に回復させること。</w:t>
      </w:r>
    </w:p>
    <w:p w14:paraId="725BCDD0" w14:textId="77777777" w:rsidR="00216873" w:rsidRPr="00D4576E" w:rsidRDefault="00216873" w:rsidP="00216873">
      <w:pPr>
        <w:rPr>
          <w:spacing w:val="0"/>
          <w:sz w:val="22"/>
          <w:szCs w:val="22"/>
        </w:rPr>
      </w:pPr>
    </w:p>
    <w:p w14:paraId="46F39568" w14:textId="77777777" w:rsidR="00216873" w:rsidRPr="00D4576E" w:rsidRDefault="00216873" w:rsidP="00216873">
      <w:pPr>
        <w:outlineLvl w:val="0"/>
        <w:rPr>
          <w:rFonts w:ascii="ＭＳ Ｐゴシック" w:eastAsia="ＭＳ Ｐゴシック" w:hAnsi="ＭＳ Ｐゴシック"/>
          <w:b/>
          <w:spacing w:val="0"/>
          <w:sz w:val="22"/>
          <w:szCs w:val="22"/>
        </w:rPr>
      </w:pPr>
      <w:r w:rsidRPr="00D4576E">
        <w:rPr>
          <w:rFonts w:ascii="ＭＳ Ｐゴシック" w:eastAsia="ＭＳ Ｐゴシック" w:hAnsi="ＭＳ Ｐゴシック" w:hint="eastAsia"/>
          <w:b/>
          <w:spacing w:val="0"/>
          <w:sz w:val="22"/>
          <w:szCs w:val="22"/>
        </w:rPr>
        <w:t>１２．個人情報等の保護状況及びセキュリティ対策の検査の実施</w:t>
      </w:r>
    </w:p>
    <w:p w14:paraId="09B77F8A" w14:textId="77777777" w:rsidR="00216873" w:rsidRPr="00D4576E" w:rsidRDefault="00216873" w:rsidP="00216873">
      <w:pPr>
        <w:ind w:leftChars="88" w:left="66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（１）育英会は、必要があると認めるときは受託者の個人情報等の保護状況及びセキュリティ対策の実施状況について立入検査を実施することができる。</w:t>
      </w:r>
    </w:p>
    <w:p w14:paraId="5FA492EB" w14:textId="77777777" w:rsidR="00216873" w:rsidRPr="00D4576E" w:rsidRDefault="00216873" w:rsidP="00216873">
      <w:pPr>
        <w:ind w:firstLineChars="100" w:firstLine="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（２）受託者は、育英会の立入検査の実施に協力しなければならない。</w:t>
      </w:r>
    </w:p>
    <w:p w14:paraId="47A52DA4" w14:textId="77777777" w:rsidR="00216873" w:rsidRPr="00D4576E" w:rsidRDefault="00216873" w:rsidP="00216873">
      <w:pPr>
        <w:tabs>
          <w:tab w:val="left" w:pos="426"/>
        </w:tabs>
        <w:ind w:leftChars="88" w:left="660" w:rightChars="10" w:right="25" w:hangingChars="200" w:hanging="440"/>
        <w:jc w:val="left"/>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３）上記（１）の立入検査の結果、受託者の個人情報等の保護状況及びセキュリティ対策の実施状況が適切でないと認められる場合、育英会は受託者に対し、その改善を求めるとともに、受託者が個人情報等を適切に保護していると認められるまで、当該業務を中止させることができる。</w:t>
      </w:r>
    </w:p>
    <w:p w14:paraId="26D4D87A" w14:textId="77777777" w:rsidR="00216873" w:rsidRPr="00D4576E" w:rsidRDefault="00216873" w:rsidP="00216873">
      <w:pPr>
        <w:pStyle w:val="a4"/>
        <w:wordWrap/>
        <w:rPr>
          <w:rFonts w:ascii="ＭＳ Ｐ明朝" w:eastAsia="ＭＳ Ｐ明朝" w:hAnsi="ＭＳ Ｐ明朝"/>
          <w:spacing w:val="0"/>
          <w:sz w:val="22"/>
          <w:szCs w:val="22"/>
        </w:rPr>
      </w:pPr>
    </w:p>
    <w:p w14:paraId="4E818960" w14:textId="77777777" w:rsidR="00216873" w:rsidRPr="00D4576E" w:rsidRDefault="00216873" w:rsidP="00216873">
      <w:pPr>
        <w:pStyle w:val="a4"/>
        <w:tabs>
          <w:tab w:val="left" w:pos="709"/>
        </w:tabs>
        <w:wordWrap/>
        <w:outlineLvl w:val="0"/>
        <w:rPr>
          <w:rFonts w:ascii="ＭＳ Ｐゴシック" w:eastAsia="ＭＳ Ｐゴシック" w:hAnsi="ＭＳ Ｐゴシック" w:cs="ＭＳ ゴシック"/>
          <w:b/>
          <w:spacing w:val="0"/>
          <w:sz w:val="22"/>
          <w:szCs w:val="22"/>
        </w:rPr>
      </w:pPr>
      <w:r w:rsidRPr="00D4576E">
        <w:rPr>
          <w:rFonts w:ascii="ＭＳ Ｐゴシック" w:eastAsia="ＭＳ Ｐゴシック" w:hAnsi="ＭＳ Ｐゴシック" w:hint="eastAsia"/>
          <w:b/>
          <w:spacing w:val="0"/>
          <w:sz w:val="22"/>
          <w:szCs w:val="22"/>
        </w:rPr>
        <w:t>１３．</w:t>
      </w:r>
      <w:r w:rsidRPr="00D4576E">
        <w:rPr>
          <w:rFonts w:ascii="ＭＳ Ｐゴシック" w:eastAsia="ＭＳ Ｐゴシック" w:hAnsi="ＭＳ Ｐゴシック" w:cs="ＭＳ ゴシック" w:hint="eastAsia"/>
          <w:b/>
          <w:spacing w:val="0"/>
          <w:sz w:val="22"/>
          <w:szCs w:val="22"/>
        </w:rPr>
        <w:t>安全確保及び損害賠償について</w:t>
      </w:r>
    </w:p>
    <w:p w14:paraId="5A800589" w14:textId="77777777" w:rsidR="00216873" w:rsidRPr="00D4576E" w:rsidRDefault="00216873" w:rsidP="00216873">
      <w:pPr>
        <w:pStyle w:val="a4"/>
        <w:wordWrap/>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（１）当該業務の実施にあたり、受託者は、安全</w:t>
      </w:r>
      <w:r w:rsidRPr="00D4576E">
        <w:rPr>
          <w:rFonts w:asciiTheme="minorEastAsia" w:eastAsiaTheme="minorEastAsia" w:hAnsiTheme="minorEastAsia" w:cs="Times New Roman"/>
          <w:spacing w:val="0"/>
          <w:sz w:val="22"/>
          <w:szCs w:val="22"/>
        </w:rPr>
        <w:t>(</w:t>
      </w:r>
      <w:r w:rsidRPr="00D4576E">
        <w:rPr>
          <w:rFonts w:asciiTheme="minorEastAsia" w:eastAsiaTheme="minorEastAsia" w:hAnsiTheme="minorEastAsia" w:hint="eastAsia"/>
          <w:spacing w:val="0"/>
          <w:sz w:val="22"/>
          <w:szCs w:val="22"/>
        </w:rPr>
        <w:t>傷害、盗難等</w:t>
      </w:r>
      <w:r w:rsidRPr="00D4576E">
        <w:rPr>
          <w:rFonts w:asciiTheme="minorEastAsia" w:eastAsiaTheme="minorEastAsia" w:hAnsiTheme="minorEastAsia" w:cs="Times New Roman"/>
          <w:spacing w:val="0"/>
          <w:sz w:val="22"/>
          <w:szCs w:val="22"/>
        </w:rPr>
        <w:t>)</w:t>
      </w:r>
      <w:r w:rsidRPr="00D4576E">
        <w:rPr>
          <w:rFonts w:asciiTheme="minorEastAsia" w:eastAsiaTheme="minorEastAsia" w:hAnsiTheme="minorEastAsia" w:hint="eastAsia"/>
          <w:spacing w:val="0"/>
          <w:sz w:val="22"/>
          <w:szCs w:val="22"/>
        </w:rPr>
        <w:t>の確保に万全の注意を払うこと。また、受託者が損害をうけたときは、育英会に責任がある場合を除いて、育英会は補償しない。</w:t>
      </w:r>
    </w:p>
    <w:p w14:paraId="7C61348E" w14:textId="77777777" w:rsidR="00216873" w:rsidRPr="00D4576E" w:rsidRDefault="00216873" w:rsidP="00216873">
      <w:pPr>
        <w:pStyle w:val="a4"/>
        <w:wordWrap/>
        <w:ind w:leftChars="104" w:left="700" w:hangingChars="200" w:hanging="44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２）当該業務の実施にあたり、受託者は、育英会、債務者等、第三者に損害を与えないように注意すること。また、受託者の故意又は過失により育英会、債務者等、第三者に損害を与えた場合には、直ちに育英会に報告するとともに、受託者がその損害を賠償すること。</w:t>
      </w:r>
    </w:p>
    <w:p w14:paraId="382A18FB" w14:textId="77777777" w:rsidR="00216873" w:rsidRPr="00A723E5" w:rsidRDefault="00216873" w:rsidP="00216873">
      <w:pPr>
        <w:pStyle w:val="a4"/>
        <w:wordWrap/>
        <w:ind w:leftChars="104" w:left="480" w:hangingChars="100" w:hanging="220"/>
        <w:rPr>
          <w:rFonts w:asciiTheme="minorEastAsia" w:eastAsiaTheme="minorEastAsia" w:hAnsiTheme="minorEastAsia"/>
          <w:spacing w:val="0"/>
          <w:sz w:val="22"/>
          <w:szCs w:val="22"/>
        </w:rPr>
      </w:pPr>
      <w:r w:rsidRPr="00D4576E">
        <w:rPr>
          <w:rFonts w:asciiTheme="minorEastAsia" w:eastAsiaTheme="minorEastAsia" w:hAnsiTheme="minorEastAsia" w:hint="eastAsia"/>
          <w:spacing w:val="0"/>
          <w:sz w:val="22"/>
          <w:szCs w:val="22"/>
        </w:rPr>
        <w:t>（３）損害</w:t>
      </w:r>
      <w:r w:rsidRPr="00A723E5">
        <w:rPr>
          <w:rFonts w:asciiTheme="minorEastAsia" w:eastAsiaTheme="minorEastAsia" w:hAnsiTheme="minorEastAsia" w:hint="eastAsia"/>
          <w:spacing w:val="0"/>
          <w:sz w:val="22"/>
          <w:szCs w:val="22"/>
        </w:rPr>
        <w:t>賠償に関することについては、契約書本文に明記する。</w:t>
      </w:r>
    </w:p>
    <w:sectPr w:rsidR="00216873" w:rsidRPr="00A723E5" w:rsidSect="00604A76">
      <w:footerReference w:type="default" r:id="rId7"/>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5AA48" w14:textId="77777777" w:rsidR="006D17B4" w:rsidRDefault="006D17B4" w:rsidP="002316CC">
      <w:r>
        <w:separator/>
      </w:r>
    </w:p>
  </w:endnote>
  <w:endnote w:type="continuationSeparator" w:id="0">
    <w:p w14:paraId="53070F4B" w14:textId="77777777" w:rsidR="006D17B4" w:rsidRDefault="006D17B4" w:rsidP="0023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736238"/>
      <w:docPartObj>
        <w:docPartGallery w:val="Page Numbers (Bottom of Page)"/>
        <w:docPartUnique/>
      </w:docPartObj>
    </w:sdtPr>
    <w:sdtEndPr/>
    <w:sdtContent>
      <w:p w14:paraId="5D6C7A82" w14:textId="3B3C4B3C" w:rsidR="00DC1C33" w:rsidRDefault="00DC1C33">
        <w:pPr>
          <w:pStyle w:val="a7"/>
          <w:jc w:val="center"/>
        </w:pPr>
        <w:r>
          <w:fldChar w:fldCharType="begin"/>
        </w:r>
        <w:r>
          <w:instrText>PAGE   \* MERGEFORMAT</w:instrText>
        </w:r>
        <w:r>
          <w:fldChar w:fldCharType="separate"/>
        </w:r>
        <w:r>
          <w:rPr>
            <w:lang w:val="ja-JP"/>
          </w:rPr>
          <w:t>2</w:t>
        </w:r>
        <w:r>
          <w:fldChar w:fldCharType="end"/>
        </w:r>
      </w:p>
    </w:sdtContent>
  </w:sdt>
  <w:p w14:paraId="3780B808" w14:textId="77777777" w:rsidR="00DC1C33" w:rsidRDefault="00DC1C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17EAB" w14:textId="77777777" w:rsidR="006D17B4" w:rsidRDefault="006D17B4" w:rsidP="002316CC">
      <w:r>
        <w:separator/>
      </w:r>
    </w:p>
  </w:footnote>
  <w:footnote w:type="continuationSeparator" w:id="0">
    <w:p w14:paraId="460D7C3A" w14:textId="77777777" w:rsidR="006D17B4" w:rsidRDefault="006D17B4" w:rsidP="0023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429"/>
    <w:multiLevelType w:val="hybridMultilevel"/>
    <w:tmpl w:val="EA320826"/>
    <w:lvl w:ilvl="0" w:tplc="218675E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0F41761"/>
    <w:multiLevelType w:val="hybridMultilevel"/>
    <w:tmpl w:val="31B4484A"/>
    <w:lvl w:ilvl="0" w:tplc="88C2E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51521"/>
    <w:multiLevelType w:val="hybridMultilevel"/>
    <w:tmpl w:val="07FCAC36"/>
    <w:lvl w:ilvl="0" w:tplc="4DCE269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8C68CD"/>
    <w:multiLevelType w:val="hybridMultilevel"/>
    <w:tmpl w:val="70F6E9AC"/>
    <w:lvl w:ilvl="0" w:tplc="26BECADC">
      <w:start w:val="2"/>
      <w:numFmt w:val="decimalFullWidth"/>
      <w:lvlText w:val="%1．"/>
      <w:lvlJc w:val="left"/>
      <w:pPr>
        <w:ind w:left="360" w:hanging="360"/>
      </w:pPr>
      <w:rPr>
        <w:rFonts w:hint="default"/>
      </w:rPr>
    </w:lvl>
    <w:lvl w:ilvl="1" w:tplc="0DA4CAC8">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31DC0"/>
    <w:multiLevelType w:val="hybridMultilevel"/>
    <w:tmpl w:val="B796ADBE"/>
    <w:lvl w:ilvl="0" w:tplc="36083F1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05A7EEB"/>
    <w:multiLevelType w:val="hybridMultilevel"/>
    <w:tmpl w:val="645EC3E2"/>
    <w:lvl w:ilvl="0" w:tplc="6618099A">
      <w:start w:val="1"/>
      <w:numFmt w:val="decimalEnclosedCircle"/>
      <w:lvlText w:val="%1"/>
      <w:lvlJc w:val="left"/>
      <w:pPr>
        <w:ind w:left="1030" w:hanging="360"/>
      </w:pPr>
      <w:rPr>
        <w:rFonts w:hint="default"/>
        <w:color w:val="auto"/>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4C785F94"/>
    <w:multiLevelType w:val="hybridMultilevel"/>
    <w:tmpl w:val="3BDCD060"/>
    <w:lvl w:ilvl="0" w:tplc="1C0A130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5E0B0B8D"/>
    <w:multiLevelType w:val="hybridMultilevel"/>
    <w:tmpl w:val="88AC99BA"/>
    <w:lvl w:ilvl="0" w:tplc="3EF801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7"/>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76"/>
    <w:rsid w:val="0000232C"/>
    <w:rsid w:val="000305C8"/>
    <w:rsid w:val="00084258"/>
    <w:rsid w:val="00096EEE"/>
    <w:rsid w:val="000F7390"/>
    <w:rsid w:val="00131990"/>
    <w:rsid w:val="00152594"/>
    <w:rsid w:val="001902F0"/>
    <w:rsid w:val="001A4CDF"/>
    <w:rsid w:val="001D3122"/>
    <w:rsid w:val="00216873"/>
    <w:rsid w:val="002173F7"/>
    <w:rsid w:val="002237D6"/>
    <w:rsid w:val="002316CC"/>
    <w:rsid w:val="00291D63"/>
    <w:rsid w:val="00294CCD"/>
    <w:rsid w:val="002B0CF1"/>
    <w:rsid w:val="002C7011"/>
    <w:rsid w:val="002D6132"/>
    <w:rsid w:val="002E75E6"/>
    <w:rsid w:val="002F2F73"/>
    <w:rsid w:val="002F6BD7"/>
    <w:rsid w:val="003248CC"/>
    <w:rsid w:val="00354C4E"/>
    <w:rsid w:val="00365946"/>
    <w:rsid w:val="003808E8"/>
    <w:rsid w:val="0039097A"/>
    <w:rsid w:val="003E3C4F"/>
    <w:rsid w:val="00425297"/>
    <w:rsid w:val="004423CD"/>
    <w:rsid w:val="00490739"/>
    <w:rsid w:val="004A449E"/>
    <w:rsid w:val="004C0D47"/>
    <w:rsid w:val="004C0E7A"/>
    <w:rsid w:val="004D0C11"/>
    <w:rsid w:val="00511020"/>
    <w:rsid w:val="00533CCD"/>
    <w:rsid w:val="00536BE4"/>
    <w:rsid w:val="0054257E"/>
    <w:rsid w:val="005661E7"/>
    <w:rsid w:val="00595A8E"/>
    <w:rsid w:val="00597BBD"/>
    <w:rsid w:val="005A15FF"/>
    <w:rsid w:val="005B5F12"/>
    <w:rsid w:val="005B7B1F"/>
    <w:rsid w:val="005C738D"/>
    <w:rsid w:val="005E3F93"/>
    <w:rsid w:val="005F0286"/>
    <w:rsid w:val="00604A76"/>
    <w:rsid w:val="00635B67"/>
    <w:rsid w:val="00646673"/>
    <w:rsid w:val="00656860"/>
    <w:rsid w:val="006632C2"/>
    <w:rsid w:val="006708DA"/>
    <w:rsid w:val="00682E72"/>
    <w:rsid w:val="006852C9"/>
    <w:rsid w:val="006D17B4"/>
    <w:rsid w:val="006E6C7C"/>
    <w:rsid w:val="007053D4"/>
    <w:rsid w:val="0071505E"/>
    <w:rsid w:val="00730F2F"/>
    <w:rsid w:val="007373EA"/>
    <w:rsid w:val="0075652D"/>
    <w:rsid w:val="00770D68"/>
    <w:rsid w:val="007B337C"/>
    <w:rsid w:val="00827D5B"/>
    <w:rsid w:val="0084091D"/>
    <w:rsid w:val="00873206"/>
    <w:rsid w:val="00875CF4"/>
    <w:rsid w:val="00890304"/>
    <w:rsid w:val="008A0F79"/>
    <w:rsid w:val="008B2788"/>
    <w:rsid w:val="00926266"/>
    <w:rsid w:val="0094773E"/>
    <w:rsid w:val="00980EA5"/>
    <w:rsid w:val="00985E52"/>
    <w:rsid w:val="00A10BCC"/>
    <w:rsid w:val="00A31BED"/>
    <w:rsid w:val="00A37E75"/>
    <w:rsid w:val="00A723E5"/>
    <w:rsid w:val="00A80CB8"/>
    <w:rsid w:val="00AA75F0"/>
    <w:rsid w:val="00AB3B3A"/>
    <w:rsid w:val="00B15236"/>
    <w:rsid w:val="00B21B2A"/>
    <w:rsid w:val="00B349CF"/>
    <w:rsid w:val="00B51649"/>
    <w:rsid w:val="00BE7C65"/>
    <w:rsid w:val="00C06AA0"/>
    <w:rsid w:val="00C074B1"/>
    <w:rsid w:val="00C468D9"/>
    <w:rsid w:val="00C46CAA"/>
    <w:rsid w:val="00C81B6E"/>
    <w:rsid w:val="00C860DF"/>
    <w:rsid w:val="00CA71ED"/>
    <w:rsid w:val="00CC3EB6"/>
    <w:rsid w:val="00CF52B0"/>
    <w:rsid w:val="00D14A9C"/>
    <w:rsid w:val="00D31AB1"/>
    <w:rsid w:val="00D332F8"/>
    <w:rsid w:val="00D4576E"/>
    <w:rsid w:val="00D66A2F"/>
    <w:rsid w:val="00D7177B"/>
    <w:rsid w:val="00D95631"/>
    <w:rsid w:val="00DA5AAF"/>
    <w:rsid w:val="00DC1C33"/>
    <w:rsid w:val="00DD03F5"/>
    <w:rsid w:val="00DD2526"/>
    <w:rsid w:val="00DD5B8F"/>
    <w:rsid w:val="00DE52F4"/>
    <w:rsid w:val="00DF4A82"/>
    <w:rsid w:val="00E25EC3"/>
    <w:rsid w:val="00E33384"/>
    <w:rsid w:val="00E6006F"/>
    <w:rsid w:val="00E6495A"/>
    <w:rsid w:val="00E710A5"/>
    <w:rsid w:val="00E87C08"/>
    <w:rsid w:val="00EA5600"/>
    <w:rsid w:val="00EB3625"/>
    <w:rsid w:val="00F003D2"/>
    <w:rsid w:val="00F13463"/>
    <w:rsid w:val="00F24AF8"/>
    <w:rsid w:val="00F81DF9"/>
    <w:rsid w:val="00F87B8B"/>
    <w:rsid w:val="00FB4C19"/>
    <w:rsid w:val="00FC5B8C"/>
    <w:rsid w:val="00FE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64C537FB"/>
  <w15:docId w15:val="{D285B8C8-6EE4-4052-BFD8-3019D82C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A76"/>
    <w:pPr>
      <w:widowControl w:val="0"/>
      <w:jc w:val="both"/>
    </w:pPr>
    <w:rPr>
      <w:rFonts w:ascii="ＭＳ Ｐ明朝" w:eastAsia="ＭＳ Ｐ明朝" w:hAnsi="ＭＳ Ｐ明朝"/>
      <w:spacing w:val="2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852C9"/>
    <w:rPr>
      <w:i/>
      <w:iCs/>
    </w:rPr>
  </w:style>
  <w:style w:type="paragraph" w:customStyle="1" w:styleId="a4">
    <w:name w:val="一太郎"/>
    <w:rsid w:val="00604A76"/>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5">
    <w:name w:val="header"/>
    <w:basedOn w:val="a"/>
    <w:link w:val="a6"/>
    <w:uiPriority w:val="99"/>
    <w:unhideWhenUsed/>
    <w:rsid w:val="002316CC"/>
    <w:pPr>
      <w:tabs>
        <w:tab w:val="center" w:pos="4252"/>
        <w:tab w:val="right" w:pos="8504"/>
      </w:tabs>
      <w:snapToGrid w:val="0"/>
    </w:pPr>
  </w:style>
  <w:style w:type="character" w:customStyle="1" w:styleId="a6">
    <w:name w:val="ヘッダー (文字)"/>
    <w:basedOn w:val="a0"/>
    <w:link w:val="a5"/>
    <w:uiPriority w:val="99"/>
    <w:rsid w:val="002316CC"/>
    <w:rPr>
      <w:rFonts w:ascii="ＭＳ Ｐ明朝" w:eastAsia="ＭＳ Ｐ明朝" w:hAnsi="ＭＳ Ｐ明朝"/>
      <w:spacing w:val="20"/>
      <w:kern w:val="2"/>
      <w:sz w:val="21"/>
      <w:szCs w:val="24"/>
    </w:rPr>
  </w:style>
  <w:style w:type="paragraph" w:styleId="a7">
    <w:name w:val="footer"/>
    <w:basedOn w:val="a"/>
    <w:link w:val="a8"/>
    <w:uiPriority w:val="99"/>
    <w:unhideWhenUsed/>
    <w:rsid w:val="002316CC"/>
    <w:pPr>
      <w:tabs>
        <w:tab w:val="center" w:pos="4252"/>
        <w:tab w:val="right" w:pos="8504"/>
      </w:tabs>
      <w:snapToGrid w:val="0"/>
    </w:pPr>
  </w:style>
  <w:style w:type="character" w:customStyle="1" w:styleId="a8">
    <w:name w:val="フッター (文字)"/>
    <w:basedOn w:val="a0"/>
    <w:link w:val="a7"/>
    <w:uiPriority w:val="99"/>
    <w:rsid w:val="002316CC"/>
    <w:rPr>
      <w:rFonts w:ascii="ＭＳ Ｐ明朝" w:eastAsia="ＭＳ Ｐ明朝" w:hAnsi="ＭＳ Ｐ明朝"/>
      <w:spacing w:val="20"/>
      <w:kern w:val="2"/>
      <w:sz w:val="21"/>
      <w:szCs w:val="24"/>
    </w:rPr>
  </w:style>
  <w:style w:type="paragraph" w:styleId="a9">
    <w:name w:val="List Paragraph"/>
    <w:basedOn w:val="a"/>
    <w:uiPriority w:val="34"/>
    <w:qFormat/>
    <w:rsid w:val="00F003D2"/>
    <w:pPr>
      <w:ind w:leftChars="400" w:left="840"/>
    </w:pPr>
  </w:style>
  <w:style w:type="paragraph" w:styleId="aa">
    <w:name w:val="Balloon Text"/>
    <w:basedOn w:val="a"/>
    <w:link w:val="ab"/>
    <w:uiPriority w:val="99"/>
    <w:semiHidden/>
    <w:unhideWhenUsed/>
    <w:rsid w:val="004907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739"/>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648</Words>
  <Characters>3699</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prof204</dc:creator>
  <cp:lastModifiedBy>prof108</cp:lastModifiedBy>
  <cp:revision>2</cp:revision>
  <cp:lastPrinted>2025-04-28T11:41:00Z</cp:lastPrinted>
  <dcterms:created xsi:type="dcterms:W3CDTF">2025-05-07T05:53:00Z</dcterms:created>
  <dcterms:modified xsi:type="dcterms:W3CDTF">2025-05-07T05:53:00Z</dcterms:modified>
</cp:coreProperties>
</file>